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BA040" w14:textId="4B1F0324" w:rsidR="00817B52" w:rsidRPr="004A3770" w:rsidRDefault="00817B52" w:rsidP="00817B52">
      <w:pPr>
        <w:pStyle w:val="CRCoverPage"/>
        <w:tabs>
          <w:tab w:val="right" w:pos="9639"/>
        </w:tabs>
        <w:spacing w:after="0" w:line="276" w:lineRule="auto"/>
        <w:rPr>
          <w:rFonts w:ascii="Times New Roman" w:hAnsi="Times New Roman"/>
          <w:b/>
          <w:noProof/>
          <w:sz w:val="24"/>
          <w:szCs w:val="24"/>
          <w:lang w:val="sv-SE"/>
        </w:rPr>
      </w:pPr>
      <w:r w:rsidRPr="004A3770">
        <w:rPr>
          <w:rFonts w:ascii="Times New Roman" w:hAnsi="Times New Roman"/>
          <w:b/>
          <w:noProof/>
          <w:sz w:val="24"/>
          <w:szCs w:val="24"/>
          <w:lang w:val="sv-SE"/>
        </w:rPr>
        <w:t>3GPP TSG-RAN WG2 Meeting #130</w:t>
      </w:r>
      <w:r w:rsidRPr="004A3770">
        <w:rPr>
          <w:rFonts w:ascii="Times New Roman" w:hAnsi="Times New Roman"/>
          <w:b/>
          <w:i/>
          <w:sz w:val="28"/>
          <w:lang w:eastAsia="zh-TW"/>
        </w:rPr>
        <w:tab/>
      </w:r>
      <w:r w:rsidR="0018605B" w:rsidRPr="0018605B">
        <w:rPr>
          <w:rFonts w:ascii="Times New Roman" w:hAnsi="Times New Roman"/>
          <w:b/>
          <w:i/>
          <w:sz w:val="28"/>
          <w:lang w:eastAsia="zh-TW"/>
        </w:rPr>
        <w:t>R2-250348</w:t>
      </w:r>
      <w:r w:rsidR="0018605B">
        <w:rPr>
          <w:rFonts w:ascii="Times New Roman" w:hAnsi="Times New Roman"/>
          <w:b/>
          <w:i/>
          <w:sz w:val="28"/>
          <w:lang w:eastAsia="zh-TW"/>
        </w:rPr>
        <w:t>1</w:t>
      </w:r>
    </w:p>
    <w:p w14:paraId="70D02A3B" w14:textId="381614D0" w:rsidR="00AA764F" w:rsidRPr="00817B52" w:rsidRDefault="00817B52" w:rsidP="00817B52">
      <w:pPr>
        <w:tabs>
          <w:tab w:val="left" w:pos="1979"/>
          <w:tab w:val="left" w:pos="2100"/>
          <w:tab w:val="left" w:pos="2520"/>
          <w:tab w:val="left" w:pos="4180"/>
        </w:tabs>
        <w:spacing w:line="276" w:lineRule="auto"/>
        <w:rPr>
          <w:rFonts w:ascii="Arial" w:hAnsi="Arial" w:cs="Arial"/>
          <w:sz w:val="22"/>
          <w:szCs w:val="22"/>
          <w:lang w:eastAsia="zh-TW"/>
        </w:rPr>
      </w:pPr>
      <w:r w:rsidRPr="004A3770">
        <w:rPr>
          <w:b/>
          <w:noProof/>
          <w:sz w:val="24"/>
          <w:szCs w:val="24"/>
          <w:lang w:val="sv-SE"/>
        </w:rPr>
        <w:t>Malta, 19</w:t>
      </w:r>
      <w:r w:rsidRPr="004A3770">
        <w:rPr>
          <w:b/>
          <w:noProof/>
          <w:sz w:val="24"/>
          <w:szCs w:val="24"/>
          <w:vertAlign w:val="superscript"/>
        </w:rPr>
        <w:t>th</w:t>
      </w:r>
      <w:r w:rsidRPr="004A3770">
        <w:rPr>
          <w:b/>
          <w:noProof/>
          <w:sz w:val="24"/>
          <w:szCs w:val="24"/>
          <w:lang w:val="sv-SE"/>
        </w:rPr>
        <w:t xml:space="preserve"> – 23</w:t>
      </w:r>
      <w:r w:rsidRPr="004A3770">
        <w:rPr>
          <w:b/>
          <w:noProof/>
          <w:sz w:val="24"/>
          <w:szCs w:val="24"/>
          <w:vertAlign w:val="superscript"/>
        </w:rPr>
        <w:t>rd</w:t>
      </w:r>
      <w:r w:rsidRPr="004A3770">
        <w:rPr>
          <w:b/>
          <w:noProof/>
          <w:sz w:val="24"/>
          <w:szCs w:val="24"/>
          <w:lang w:val="sv-SE"/>
        </w:rPr>
        <w:t xml:space="preserve"> May 2025</w:t>
      </w:r>
      <w:r w:rsidRPr="004A3770">
        <w:rPr>
          <w:rFonts w:eastAsia="MS Mincho"/>
          <w:b/>
          <w:sz w:val="24"/>
        </w:rPr>
        <w:cr/>
      </w:r>
    </w:p>
    <w:p w14:paraId="6BC4532E" w14:textId="2DF682A9" w:rsidR="009711E2" w:rsidRPr="00427241" w:rsidRDefault="009711E2" w:rsidP="009711E2">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DE2FD8">
        <w:rPr>
          <w:rFonts w:ascii="Arial" w:hAnsi="Arial" w:cs="Arial"/>
          <w:sz w:val="22"/>
          <w:szCs w:val="22"/>
          <w:lang w:eastAsia="zh-TW"/>
        </w:rPr>
        <w:t>8.2.</w:t>
      </w:r>
      <w:r w:rsidR="003114A8">
        <w:rPr>
          <w:rFonts w:ascii="Arial" w:hAnsi="Arial" w:cs="Arial"/>
          <w:sz w:val="22"/>
          <w:szCs w:val="22"/>
          <w:lang w:eastAsia="zh-TW"/>
        </w:rPr>
        <w:t>2</w:t>
      </w:r>
    </w:p>
    <w:p w14:paraId="65B7FDAD" w14:textId="77777777" w:rsidR="009711E2" w:rsidRPr="00661CFB" w:rsidRDefault="009711E2" w:rsidP="009711E2">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24B91BAA" w:rsidR="005C27D5" w:rsidRPr="003B3AC5" w:rsidRDefault="005C27D5" w:rsidP="005C27D5">
      <w:pPr>
        <w:pStyle w:val="3GPPHeader"/>
        <w:spacing w:afterLines="50" w:after="120"/>
        <w:ind w:left="1702" w:hangingChars="773" w:hanging="1702"/>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r>
      <w:r w:rsidR="00817B52">
        <w:rPr>
          <w:rFonts w:ascii="Arial" w:hAnsi="Arial" w:cs="Arial"/>
          <w:sz w:val="22"/>
          <w:szCs w:val="22"/>
          <w:lang w:eastAsia="zh-TW"/>
        </w:rPr>
        <w:t>Remaining open issues</w:t>
      </w:r>
      <w:r w:rsidRPr="003B3AC5">
        <w:rPr>
          <w:rFonts w:ascii="Arial" w:hAnsi="Arial" w:cs="Arial"/>
          <w:sz w:val="22"/>
          <w:szCs w:val="22"/>
          <w:lang w:eastAsia="zh-TW"/>
        </w:rPr>
        <w:t xml:space="preserve"> on</w:t>
      </w:r>
      <w:r w:rsidR="000378C8">
        <w:rPr>
          <w:rFonts w:ascii="Arial" w:hAnsi="Arial" w:cs="Arial"/>
          <w:sz w:val="22"/>
          <w:szCs w:val="22"/>
          <w:lang w:eastAsia="zh-TW"/>
        </w:rPr>
        <w:t xml:space="preserve"> </w:t>
      </w:r>
      <w:r w:rsidR="004E1E40">
        <w:rPr>
          <w:rFonts w:ascii="Arial" w:hAnsi="Arial" w:cs="Arial"/>
          <w:sz w:val="22"/>
          <w:szCs w:val="22"/>
          <w:lang w:eastAsia="zh-TW"/>
        </w:rPr>
        <w:t>A-IOT paging procedure</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Heading1"/>
        <w:spacing w:before="100" w:beforeAutospacing="1" w:after="100" w:afterAutospacing="1" w:line="276" w:lineRule="auto"/>
        <w:ind w:left="0" w:firstLine="0"/>
        <w:jc w:val="both"/>
        <w:rPr>
          <w:rFonts w:cs="Arial"/>
          <w:lang w:eastAsia="zh-CN"/>
        </w:rPr>
      </w:pPr>
      <w:r w:rsidRPr="003B3AC5">
        <w:rPr>
          <w:rFonts w:cs="Arial"/>
          <w:lang w:eastAsia="zh-CN"/>
        </w:rPr>
        <w:t>1</w:t>
      </w:r>
      <w:r w:rsidRPr="003B3AC5">
        <w:rPr>
          <w:rFonts w:cs="Arial"/>
          <w:lang w:eastAsia="zh-CN"/>
        </w:rPr>
        <w:tab/>
        <w:t>Introduction</w:t>
      </w:r>
    </w:p>
    <w:p w14:paraId="0AC442A9" w14:textId="4907CE1D" w:rsidR="003114A8" w:rsidRDefault="00916F0E" w:rsidP="0035394C">
      <w:r>
        <w:t xml:space="preserve">In the email discussion </w:t>
      </w:r>
      <w:r w:rsidRPr="00916F0E">
        <w:t>[POST129bis][</w:t>
      </w:r>
      <w:proofErr w:type="gramStart"/>
      <w:r w:rsidRPr="00916F0E">
        <w:t>017][</w:t>
      </w:r>
      <w:proofErr w:type="spellStart"/>
      <w:proofErr w:type="gramEnd"/>
      <w:r w:rsidRPr="00916F0E">
        <w:t>AIoT</w:t>
      </w:r>
      <w:proofErr w:type="spellEnd"/>
      <w:r w:rsidRPr="00916F0E">
        <w:t>] 38.391 Running CR (Huawei)</w:t>
      </w:r>
      <w:r>
        <w:t xml:space="preserve">, A-IoT MAC CR Rapporteur listed open issues for Paging, Random access and data transmission. </w:t>
      </w:r>
    </w:p>
    <w:p w14:paraId="5653296A" w14:textId="32C6CB66" w:rsidR="009172A0" w:rsidRDefault="00916F0E" w:rsidP="009172A0">
      <w:r>
        <w:rPr>
          <w:rFonts w:hint="eastAsia"/>
        </w:rPr>
        <w:t>I</w:t>
      </w:r>
      <w:r>
        <w:t>n this contribution, we discuss the following paging related open issues:</w:t>
      </w:r>
    </w:p>
    <w:p w14:paraId="168DF280" w14:textId="77777777" w:rsidR="00916F0E" w:rsidRDefault="00916F0E" w:rsidP="00916F0E">
      <w:pPr>
        <w:pStyle w:val="ListParagraph"/>
        <w:numPr>
          <w:ilvl w:val="0"/>
          <w:numId w:val="31"/>
        </w:numPr>
      </w:pPr>
      <w:r w:rsidRPr="00916F0E">
        <w:t>Subgroup: Transaction ID</w:t>
      </w:r>
    </w:p>
    <w:p w14:paraId="44C88538" w14:textId="42A88C34" w:rsidR="00916F0E" w:rsidRPr="00916F0E" w:rsidRDefault="00916F0E" w:rsidP="00916F0E">
      <w:pPr>
        <w:pStyle w:val="ListParagraph"/>
        <w:numPr>
          <w:ilvl w:val="1"/>
          <w:numId w:val="31"/>
        </w:numPr>
      </w:pPr>
      <w:bookmarkStart w:id="0" w:name="_Hlk196721671"/>
      <w:r w:rsidRPr="00916F0E">
        <w:t>Issue 1-2: transaction ID</w:t>
      </w:r>
    </w:p>
    <w:bookmarkEnd w:id="0"/>
    <w:p w14:paraId="3908D89F" w14:textId="39660009" w:rsidR="00916F0E" w:rsidRDefault="00916F0E" w:rsidP="009172A0">
      <w:r>
        <w:t>-</w:t>
      </w:r>
      <w:r>
        <w:tab/>
      </w:r>
      <w:r w:rsidRPr="00916F0E">
        <w:t>Subgroup: Paging message content</w:t>
      </w:r>
    </w:p>
    <w:p w14:paraId="191C2A1F" w14:textId="5BDBB304" w:rsidR="00916F0E" w:rsidRDefault="00916F0E" w:rsidP="00916F0E">
      <w:pPr>
        <w:pStyle w:val="ListParagraph"/>
        <w:numPr>
          <w:ilvl w:val="1"/>
          <w:numId w:val="31"/>
        </w:numPr>
      </w:pPr>
      <w:r>
        <w:t>Issue 1-3: Paging ID length field</w:t>
      </w:r>
    </w:p>
    <w:p w14:paraId="5B96B6FA" w14:textId="07E0DA2B" w:rsidR="00916F0E" w:rsidRDefault="00916F0E" w:rsidP="00916F0E">
      <w:pPr>
        <w:pStyle w:val="ListParagraph"/>
        <w:numPr>
          <w:ilvl w:val="1"/>
          <w:numId w:val="31"/>
        </w:numPr>
      </w:pPr>
      <w:r w:rsidRPr="00916F0E">
        <w:t>Issue 1-4: AO number field</w:t>
      </w:r>
    </w:p>
    <w:p w14:paraId="6F055846" w14:textId="3D81D90F" w:rsidR="00916F0E" w:rsidRDefault="00916F0E" w:rsidP="00916F0E">
      <w:pPr>
        <w:pStyle w:val="ListParagraph"/>
        <w:numPr>
          <w:ilvl w:val="1"/>
          <w:numId w:val="31"/>
        </w:numPr>
      </w:pPr>
      <w:r>
        <w:t>Issue 1-5: Paging content for CFRA</w:t>
      </w:r>
    </w:p>
    <w:p w14:paraId="2999C6F2" w14:textId="3970E3B9" w:rsidR="00916F0E" w:rsidRDefault="00916F0E" w:rsidP="00916F0E">
      <w:r>
        <w:rPr>
          <w:rFonts w:hint="eastAsia"/>
        </w:rPr>
        <w:t>-</w:t>
      </w:r>
      <w:r>
        <w:tab/>
      </w:r>
      <w:r w:rsidRPr="00916F0E">
        <w:t>Subgroup: Others</w:t>
      </w:r>
    </w:p>
    <w:p w14:paraId="3ADD10CA" w14:textId="362D2231" w:rsidR="00916F0E" w:rsidRDefault="00916F0E" w:rsidP="00BB2EEA">
      <w:pPr>
        <w:pStyle w:val="ListParagraph"/>
        <w:numPr>
          <w:ilvl w:val="1"/>
          <w:numId w:val="31"/>
        </w:numPr>
      </w:pPr>
      <w:r>
        <w:t>Issue 1-6:</w:t>
      </w:r>
      <w:r>
        <w:rPr>
          <w:lang w:val="en-GB"/>
        </w:rPr>
        <w:t xml:space="preserve"> </w:t>
      </w:r>
      <w:r>
        <w:t>Paging ID visibility</w:t>
      </w:r>
    </w:p>
    <w:p w14:paraId="4D3AF2F8" w14:textId="7D7C4A9A" w:rsidR="00637ED8" w:rsidRDefault="00637ED8" w:rsidP="00637ED8">
      <w:pPr>
        <w:pStyle w:val="Heading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07E421D9" w14:textId="628D2D88" w:rsidR="00015D9F" w:rsidRDefault="00015D9F" w:rsidP="00015D9F">
      <w:pPr>
        <w:pStyle w:val="Heading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2.</w:t>
      </w:r>
      <w:r w:rsidR="007E22F2">
        <w:rPr>
          <w:szCs w:val="32"/>
          <w:lang w:eastAsia="zh-CN"/>
        </w:rPr>
        <w:t>1</w:t>
      </w:r>
      <w:r>
        <w:rPr>
          <w:szCs w:val="32"/>
          <w:lang w:eastAsia="zh-CN"/>
        </w:rPr>
        <w:t xml:space="preserve"> </w:t>
      </w:r>
      <w:r w:rsidR="0074297A" w:rsidRPr="0074297A">
        <w:rPr>
          <w:szCs w:val="32"/>
          <w:lang w:eastAsia="zh-CN"/>
        </w:rPr>
        <w:t>Subgroup: Transaction ID</w:t>
      </w:r>
      <w:r>
        <w:rPr>
          <w:szCs w:val="32"/>
          <w:lang w:eastAsia="zh-CN"/>
        </w:rPr>
        <w:t xml:space="preserve"> </w:t>
      </w:r>
      <w:r w:rsidR="000E3FAA">
        <w:rPr>
          <w:lang w:eastAsia="zh-CN"/>
        </w:rPr>
        <w:t>(issue 1-2)</w:t>
      </w:r>
    </w:p>
    <w:p w14:paraId="222A951C" w14:textId="0B3DF282" w:rsidR="0089394E" w:rsidRPr="00A558E7" w:rsidRDefault="00A558E7" w:rsidP="0089394E">
      <w:pPr>
        <w:pStyle w:val="Heading3"/>
        <w:rPr>
          <w:lang w:eastAsia="zh-CN"/>
        </w:rPr>
      </w:pPr>
      <w:r>
        <w:rPr>
          <w:lang w:eastAsia="zh-CN"/>
        </w:rPr>
        <w:t xml:space="preserve">2.1.1 </w:t>
      </w:r>
      <w:r w:rsidR="0074297A" w:rsidRPr="0074297A">
        <w:rPr>
          <w:lang w:eastAsia="zh-CN"/>
        </w:rPr>
        <w:t>Issue 1-2: transaction ID</w:t>
      </w:r>
    </w:p>
    <w:p w14:paraId="4CE80421" w14:textId="5C68D5D4" w:rsidR="0074297A" w:rsidRDefault="0074297A" w:rsidP="00015D9F">
      <w:pPr>
        <w:rPr>
          <w:lang w:eastAsia="zh-CN"/>
        </w:rPr>
      </w:pPr>
      <w:r>
        <w:rPr>
          <w:rFonts w:hint="eastAsia"/>
          <w:lang w:eastAsia="zh-CN"/>
        </w:rPr>
        <w:t>A</w:t>
      </w:r>
      <w:r>
        <w:rPr>
          <w:lang w:eastAsia="zh-CN"/>
        </w:rPr>
        <w:t>s listed by Rapporteur, the issue is</w:t>
      </w:r>
    </w:p>
    <w:tbl>
      <w:tblPr>
        <w:tblStyle w:val="TableGrid"/>
        <w:tblW w:w="9774" w:type="dxa"/>
        <w:tblLayout w:type="fixed"/>
        <w:tblLook w:val="04A0" w:firstRow="1" w:lastRow="0" w:firstColumn="1" w:lastColumn="0" w:noHBand="0" w:noVBand="1"/>
      </w:tblPr>
      <w:tblGrid>
        <w:gridCol w:w="1201"/>
        <w:gridCol w:w="8573"/>
      </w:tblGrid>
      <w:tr w:rsidR="0074297A" w:rsidRPr="002001F9" w14:paraId="47A8D64E" w14:textId="77777777" w:rsidTr="006A76DA">
        <w:trPr>
          <w:trHeight w:val="1496"/>
        </w:trPr>
        <w:tc>
          <w:tcPr>
            <w:tcW w:w="1201" w:type="dxa"/>
          </w:tcPr>
          <w:p w14:paraId="1B2F2784" w14:textId="77777777" w:rsidR="0074297A" w:rsidRDefault="0074297A" w:rsidP="001E4469">
            <w:r>
              <w:t xml:space="preserve">Issue 1-2: transaction ID </w:t>
            </w:r>
          </w:p>
        </w:tc>
        <w:tc>
          <w:tcPr>
            <w:tcW w:w="8573" w:type="dxa"/>
          </w:tcPr>
          <w:p w14:paraId="7B0BB077" w14:textId="77777777" w:rsidR="0074297A" w:rsidRDefault="0074297A" w:rsidP="001E4469">
            <w:r>
              <w:t xml:space="preserve">Whether/how to specify how the reader generate </w:t>
            </w:r>
            <w:r w:rsidRPr="002F75C9">
              <w:t>Transaction ID</w:t>
            </w:r>
            <w:r>
              <w:t>, and the size</w:t>
            </w:r>
          </w:p>
          <w:p w14:paraId="0A7DCA4F" w14:textId="77777777" w:rsidR="0074297A" w:rsidRDefault="0074297A" w:rsidP="0074297A">
            <w:pPr>
              <w:pStyle w:val="ListParagraph"/>
              <w:numPr>
                <w:ilvl w:val="0"/>
                <w:numId w:val="32"/>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16C6DC98" w14:textId="77777777" w:rsidR="0074297A" w:rsidRPr="0074297A" w:rsidRDefault="0074297A" w:rsidP="0074297A">
            <w:pPr>
              <w:pStyle w:val="ListParagraph"/>
              <w:numPr>
                <w:ilvl w:val="0"/>
                <w:numId w:val="33"/>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val="en-GB" w:eastAsia="sv-SE"/>
              </w:rPr>
            </w:pPr>
            <w:r w:rsidRPr="0074297A">
              <w:rPr>
                <w:rFonts w:ascii="Arial" w:hAnsi="Arial" w:cs="Arial"/>
                <w:i/>
                <w:iCs/>
                <w:color w:val="4472C4" w:themeColor="accent1"/>
                <w:sz w:val="20"/>
                <w:szCs w:val="20"/>
                <w:lang w:val="en-GB" w:eastAsia="sv-SE"/>
              </w:rPr>
              <w:t>The “transaction ID” can be generated by reader based on CN corelation ID.  FFS how reader will generate “transaction ID”.  FFS the size of transaction ID</w:t>
            </w:r>
          </w:p>
          <w:p w14:paraId="660966EB" w14:textId="77777777" w:rsidR="0074297A" w:rsidRPr="0074297A" w:rsidRDefault="0074297A" w:rsidP="0074297A">
            <w:pPr>
              <w:pStyle w:val="ListParagraph"/>
              <w:numPr>
                <w:ilvl w:val="0"/>
                <w:numId w:val="33"/>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val="en-GB" w:eastAsia="sv-SE"/>
              </w:rPr>
            </w:pPr>
            <w:r w:rsidRPr="0074297A">
              <w:rPr>
                <w:rFonts w:ascii="Arial" w:hAnsi="Arial" w:cs="Arial"/>
                <w:i/>
                <w:iCs/>
                <w:color w:val="4472C4" w:themeColor="accent1"/>
                <w:sz w:val="20"/>
                <w:szCs w:val="20"/>
                <w:lang w:val="en-GB" w:eastAsia="sv-SE"/>
              </w:rPr>
              <w:t>1 bit solution is excluded.   FFS the size.  Aim to have a reasonable size</w:t>
            </w:r>
          </w:p>
          <w:p w14:paraId="11BE2BF3" w14:textId="77777777" w:rsidR="0074297A" w:rsidRPr="0074297A" w:rsidRDefault="0074297A" w:rsidP="0074297A">
            <w:pPr>
              <w:pStyle w:val="ListParagraph"/>
              <w:numPr>
                <w:ilvl w:val="0"/>
                <w:numId w:val="32"/>
              </w:numPr>
              <w:tabs>
                <w:tab w:val="left" w:pos="992"/>
              </w:tabs>
              <w:overflowPunct/>
              <w:autoSpaceDE/>
              <w:autoSpaceDN/>
              <w:adjustRightInd/>
              <w:spacing w:after="160"/>
              <w:contextualSpacing/>
              <w:textAlignment w:val="auto"/>
              <w:rPr>
                <w:rFonts w:cs="Arial"/>
                <w:i/>
                <w:iCs/>
                <w:color w:val="4472C4" w:themeColor="accent1"/>
                <w:lang w:val="en-GB" w:eastAsia="sv-SE"/>
              </w:rPr>
            </w:pPr>
            <w:r w:rsidRPr="0074297A">
              <w:rPr>
                <w:rFonts w:ascii="Arial" w:hAnsi="Arial" w:cs="Arial"/>
                <w:i/>
                <w:iCs/>
                <w:color w:val="4472C4" w:themeColor="accent1"/>
                <w:sz w:val="20"/>
                <w:szCs w:val="20"/>
                <w:lang w:val="en-GB" w:eastAsia="sv-SE"/>
              </w:rPr>
              <w:t>Status in running CR: captured as Editor’s Note in 6.2.1.1.</w:t>
            </w:r>
          </w:p>
        </w:tc>
      </w:tr>
    </w:tbl>
    <w:p w14:paraId="3CE00C98" w14:textId="67C0703C" w:rsidR="0074297A" w:rsidRPr="0074297A" w:rsidRDefault="0074297A" w:rsidP="00015D9F">
      <w:pPr>
        <w:rPr>
          <w:lang w:eastAsia="zh-CN"/>
        </w:rPr>
      </w:pPr>
    </w:p>
    <w:p w14:paraId="7F9AF17C" w14:textId="3283A4F1" w:rsidR="006E65B7" w:rsidRDefault="0074297A" w:rsidP="00015D9F">
      <w:pPr>
        <w:rPr>
          <w:lang w:eastAsia="zh-CN"/>
        </w:rPr>
      </w:pPr>
      <w:r>
        <w:rPr>
          <w:lang w:eastAsia="zh-CN"/>
        </w:rPr>
        <w:t>The issue was discussed in email discussion [1]</w:t>
      </w:r>
      <w:r w:rsidR="0089394E">
        <w:rPr>
          <w:lang w:eastAsia="zh-CN"/>
        </w:rPr>
        <w:t>. To our understanding, the only thing RAN2 needs to do is to agree the purpose of the transaction ID, i.e.</w:t>
      </w:r>
      <w:r w:rsidR="0098399B">
        <w:rPr>
          <w:lang w:eastAsia="zh-CN"/>
        </w:rPr>
        <w:t>,</w:t>
      </w:r>
      <w:r w:rsidR="0089394E">
        <w:rPr>
          <w:lang w:eastAsia="zh-CN"/>
        </w:rPr>
        <w:t xml:space="preserve"> </w:t>
      </w:r>
      <w:bookmarkStart w:id="1" w:name="_Hlk193792998"/>
      <w:r w:rsidR="0089394E">
        <w:rPr>
          <w:lang w:eastAsia="zh-CN"/>
        </w:rPr>
        <w:t>avoid duplicated response from the same device for the same service</w:t>
      </w:r>
      <w:bookmarkEnd w:id="1"/>
      <w:r w:rsidR="0089394E">
        <w:rPr>
          <w:lang w:eastAsia="zh-CN"/>
        </w:rPr>
        <w:t xml:space="preserve"> and the size of it, no matter whether it is generated by CN or reader, and no matter whether it is generated based on correlation ID or not</w:t>
      </w:r>
      <w:r w:rsidR="006E65B7">
        <w:rPr>
          <w:lang w:eastAsia="zh-CN"/>
        </w:rPr>
        <w:t xml:space="preserve"> since the details shall be discussed and decided by RAN3. </w:t>
      </w:r>
    </w:p>
    <w:p w14:paraId="098C7FA3" w14:textId="7B95F142" w:rsidR="006E65B7" w:rsidRDefault="006E65B7" w:rsidP="006E65B7">
      <w:pPr>
        <w:rPr>
          <w:lang w:eastAsia="zh-CN"/>
        </w:rPr>
      </w:pPr>
      <w:r>
        <w:rPr>
          <w:rFonts w:hint="eastAsia"/>
          <w:lang w:eastAsia="zh-CN"/>
        </w:rPr>
        <w:t>R</w:t>
      </w:r>
      <w:r>
        <w:rPr>
          <w:lang w:eastAsia="zh-CN"/>
        </w:rPr>
        <w:t xml:space="preserve">egarding the size, to our understanding, to avoid the case that a device misses paging due to charging, the repetition times should be longer enough. Longer ID size needs more resources for the transmission from the reader side and more power consumption for the reception and decoding from device side. Therefore </w:t>
      </w:r>
      <w:r w:rsidR="0074297A">
        <w:rPr>
          <w:lang w:eastAsia="zh-CN"/>
        </w:rPr>
        <w:t>2-</w:t>
      </w:r>
      <w:r>
        <w:rPr>
          <w:lang w:eastAsia="zh-CN"/>
        </w:rPr>
        <w:t>4 bits should be sufficient</w:t>
      </w:r>
      <w:r w:rsidR="0074297A">
        <w:rPr>
          <w:lang w:eastAsia="zh-CN"/>
        </w:rPr>
        <w:t xml:space="preserve"> and as shorter as better. </w:t>
      </w:r>
    </w:p>
    <w:p w14:paraId="1A188F40" w14:textId="1CBAF2F3" w:rsidR="0074297A" w:rsidRDefault="0074297A" w:rsidP="006E65B7">
      <w:pPr>
        <w:rPr>
          <w:lang w:eastAsia="zh-CN"/>
        </w:rPr>
      </w:pPr>
      <w:r>
        <w:rPr>
          <w:rFonts w:hint="eastAsia"/>
          <w:lang w:eastAsia="zh-CN"/>
        </w:rPr>
        <w:lastRenderedPageBreak/>
        <w:t>N</w:t>
      </w:r>
      <w:r>
        <w:rPr>
          <w:lang w:eastAsia="zh-CN"/>
        </w:rPr>
        <w:t>ote: RAN2 has excluded 1 bit solution at RAN2 129 meeting.</w:t>
      </w:r>
    </w:p>
    <w:p w14:paraId="719D34DB" w14:textId="77777777" w:rsidR="00D47E84" w:rsidRDefault="0089394E" w:rsidP="0089394E">
      <w:pPr>
        <w:rPr>
          <w:b/>
          <w:bCs/>
          <w:lang w:val="en-US" w:eastAsia="zh-CN"/>
        </w:rPr>
      </w:pPr>
      <w:r>
        <w:rPr>
          <w:b/>
          <w:bCs/>
          <w:lang w:val="en-US" w:eastAsia="zh-CN"/>
        </w:rPr>
        <w:t>Proposal</w:t>
      </w:r>
      <w:r w:rsidRPr="001241D4">
        <w:rPr>
          <w:b/>
          <w:bCs/>
          <w:lang w:val="en-US" w:eastAsia="zh-CN"/>
        </w:rPr>
        <w:t xml:space="preserve"> </w:t>
      </w:r>
      <w:r w:rsidR="0074297A">
        <w:rPr>
          <w:b/>
          <w:bCs/>
          <w:lang w:val="en-US" w:eastAsia="zh-CN"/>
        </w:rPr>
        <w:t>1 (</w:t>
      </w:r>
      <w:r w:rsidR="0074297A" w:rsidRPr="0074297A">
        <w:rPr>
          <w:b/>
          <w:bCs/>
          <w:lang w:val="en-US" w:eastAsia="zh-CN"/>
        </w:rPr>
        <w:t>Issue 1-2</w:t>
      </w:r>
      <w:r w:rsidR="0074297A">
        <w:rPr>
          <w:b/>
          <w:bCs/>
          <w:lang w:val="en-US" w:eastAsia="zh-CN"/>
        </w:rPr>
        <w:t>)</w:t>
      </w:r>
      <w:r w:rsidRPr="001241D4">
        <w:rPr>
          <w:b/>
          <w:bCs/>
          <w:lang w:val="en-US" w:eastAsia="zh-CN"/>
        </w:rPr>
        <w:t xml:space="preserve">: </w:t>
      </w:r>
      <w:r w:rsidR="00D47E84">
        <w:rPr>
          <w:b/>
          <w:bCs/>
          <w:lang w:val="en-US" w:eastAsia="zh-CN"/>
        </w:rPr>
        <w:t xml:space="preserve">RAN2 to agree the purpose of transaction ID is to avoid duplicated response from the same device for the same session/service. </w:t>
      </w:r>
      <w:r w:rsidR="0074297A">
        <w:rPr>
          <w:b/>
          <w:bCs/>
          <w:lang w:val="en-US" w:eastAsia="zh-CN"/>
        </w:rPr>
        <w:t>The size of transaction ID is</w:t>
      </w:r>
      <w:r w:rsidR="00D47E84">
        <w:rPr>
          <w:b/>
          <w:bCs/>
          <w:lang w:val="en-US" w:eastAsia="zh-CN"/>
        </w:rPr>
        <w:t xml:space="preserve"> 4. </w:t>
      </w:r>
    </w:p>
    <w:p w14:paraId="6FC2BA63" w14:textId="7EE5E368" w:rsidR="0089394E" w:rsidRPr="001241D4" w:rsidRDefault="00D47E84" w:rsidP="0089394E">
      <w:pPr>
        <w:rPr>
          <w:b/>
          <w:bCs/>
          <w:lang w:val="en-US" w:eastAsia="zh-CN"/>
        </w:rPr>
      </w:pPr>
      <w:r>
        <w:rPr>
          <w:b/>
          <w:bCs/>
          <w:lang w:val="en-US" w:eastAsia="zh-CN"/>
        </w:rPr>
        <w:t>Proposal</w:t>
      </w:r>
      <w:r w:rsidRPr="001241D4">
        <w:rPr>
          <w:b/>
          <w:bCs/>
          <w:lang w:val="en-US" w:eastAsia="zh-CN"/>
        </w:rPr>
        <w:t xml:space="preserve"> </w:t>
      </w:r>
      <w:r>
        <w:rPr>
          <w:b/>
          <w:bCs/>
          <w:lang w:val="en-US" w:eastAsia="zh-CN"/>
        </w:rPr>
        <w:t>1.1 (</w:t>
      </w:r>
      <w:r w:rsidRPr="0074297A">
        <w:rPr>
          <w:b/>
          <w:bCs/>
          <w:lang w:val="en-US" w:eastAsia="zh-CN"/>
        </w:rPr>
        <w:t>Issue 1-2</w:t>
      </w:r>
      <w:r>
        <w:rPr>
          <w:b/>
          <w:bCs/>
          <w:lang w:val="en-US" w:eastAsia="zh-CN"/>
        </w:rPr>
        <w:t>)</w:t>
      </w:r>
      <w:r w:rsidRPr="001241D4">
        <w:rPr>
          <w:b/>
          <w:bCs/>
          <w:lang w:val="en-US" w:eastAsia="zh-CN"/>
        </w:rPr>
        <w:t xml:space="preserve">: </w:t>
      </w:r>
      <w:r w:rsidR="006E65B7">
        <w:rPr>
          <w:b/>
          <w:bCs/>
          <w:lang w:val="en-US" w:eastAsia="zh-CN"/>
        </w:rPr>
        <w:t>Send LS to RAN3, CC SA2</w:t>
      </w:r>
      <w:r>
        <w:rPr>
          <w:b/>
          <w:bCs/>
          <w:lang w:val="en-US" w:eastAsia="zh-CN"/>
        </w:rPr>
        <w:t>,</w:t>
      </w:r>
      <w:r w:rsidR="006E65B7">
        <w:rPr>
          <w:b/>
          <w:bCs/>
          <w:lang w:val="en-US" w:eastAsia="zh-CN"/>
        </w:rPr>
        <w:t xml:space="preserve"> inform them of the need of transaction ID (</w:t>
      </w:r>
      <w:r w:rsidR="006E65B7" w:rsidRPr="006E65B7">
        <w:rPr>
          <w:b/>
          <w:bCs/>
          <w:lang w:val="en-US" w:eastAsia="zh-CN"/>
        </w:rPr>
        <w:t>avoid duplicated response from the same device for the same service</w:t>
      </w:r>
      <w:r w:rsidR="006E65B7">
        <w:rPr>
          <w:b/>
          <w:bCs/>
          <w:lang w:val="en-US" w:eastAsia="zh-CN"/>
        </w:rPr>
        <w:t>) and the size (4bits), and ask them to decide how to generate the transaction ID</w:t>
      </w:r>
      <w:r w:rsidR="0089394E">
        <w:rPr>
          <w:b/>
          <w:bCs/>
          <w:lang w:val="en-US" w:eastAsia="zh-CN"/>
        </w:rPr>
        <w:t>.</w:t>
      </w:r>
    </w:p>
    <w:p w14:paraId="199FA518" w14:textId="78F814BC" w:rsidR="00445DC9" w:rsidRPr="00A558E7" w:rsidRDefault="00445DC9" w:rsidP="00445DC9">
      <w:pPr>
        <w:pStyle w:val="Heading3"/>
        <w:rPr>
          <w:lang w:eastAsia="zh-CN"/>
        </w:rPr>
      </w:pPr>
      <w:bookmarkStart w:id="2" w:name="_Hlk193793771"/>
      <w:r>
        <w:rPr>
          <w:lang w:eastAsia="zh-CN"/>
        </w:rPr>
        <w:t>2.1.</w:t>
      </w:r>
      <w:r w:rsidR="00670304">
        <w:rPr>
          <w:lang w:eastAsia="zh-CN"/>
        </w:rPr>
        <w:t>2</w:t>
      </w:r>
      <w:r>
        <w:rPr>
          <w:lang w:eastAsia="zh-CN"/>
        </w:rPr>
        <w:t xml:space="preserve"> A</w:t>
      </w:r>
      <w:r w:rsidRPr="00445DC9">
        <w:rPr>
          <w:lang w:eastAsia="zh-CN"/>
        </w:rPr>
        <w:t>ssociation between the paging identifier and the AS-ID</w:t>
      </w:r>
    </w:p>
    <w:bookmarkEnd w:id="2"/>
    <w:p w14:paraId="209229E2" w14:textId="072DDA26" w:rsidR="00670304" w:rsidRDefault="00445DC9" w:rsidP="00445DC9">
      <w:pPr>
        <w:rPr>
          <w:lang w:eastAsia="zh-CN"/>
        </w:rPr>
      </w:pPr>
      <w:r>
        <w:rPr>
          <w:lang w:eastAsia="zh-CN"/>
        </w:rPr>
        <w:t>[</w:t>
      </w:r>
      <w:r w:rsidR="00670304">
        <w:rPr>
          <w:lang w:eastAsia="zh-CN"/>
        </w:rPr>
        <w:t>1</w:t>
      </w:r>
      <w:r>
        <w:rPr>
          <w:lang w:eastAsia="zh-CN"/>
        </w:rPr>
        <w:t xml:space="preserve">] also proposed to </w:t>
      </w:r>
      <w:r w:rsidRPr="00445DC9">
        <w:rPr>
          <w:i/>
          <w:iCs/>
          <w:lang w:eastAsia="zh-CN"/>
        </w:rPr>
        <w:t xml:space="preserve">discuss how the reader knows the association between the paging identifier (presumably used by the CN in the request to the reader) and the AS-ID (presumably used over the air for command delivery to device in </w:t>
      </w:r>
      <w:proofErr w:type="spellStart"/>
      <w:r w:rsidRPr="00445DC9">
        <w:rPr>
          <w:i/>
          <w:iCs/>
          <w:lang w:eastAsia="zh-CN"/>
        </w:rPr>
        <w:t>inventory+command</w:t>
      </w:r>
      <w:proofErr w:type="spellEnd"/>
      <w:r w:rsidRPr="00445DC9">
        <w:rPr>
          <w:i/>
          <w:iCs/>
          <w:lang w:eastAsia="zh-CN"/>
        </w:rPr>
        <w:t xml:space="preserve"> use case.</w:t>
      </w:r>
      <w:r w:rsidRPr="00445DC9">
        <w:rPr>
          <w:lang w:eastAsia="zh-CN"/>
        </w:rPr>
        <w:t>)</w:t>
      </w:r>
      <w:r>
        <w:rPr>
          <w:lang w:eastAsia="zh-CN"/>
        </w:rPr>
        <w:t xml:space="preserve">. To our understanding, it is related how </w:t>
      </w:r>
      <w:proofErr w:type="spellStart"/>
      <w:r>
        <w:rPr>
          <w:lang w:eastAsia="zh-CN"/>
        </w:rPr>
        <w:t>gNB</w:t>
      </w:r>
      <w:proofErr w:type="spellEnd"/>
      <w:r>
        <w:rPr>
          <w:lang w:eastAsia="zh-CN"/>
        </w:rPr>
        <w:t xml:space="preserve"> and CN maintain the UE context, e.g.</w:t>
      </w:r>
      <w:r w:rsidR="0098399B">
        <w:rPr>
          <w:lang w:eastAsia="zh-CN"/>
        </w:rPr>
        <w:t>,</w:t>
      </w:r>
      <w:r>
        <w:rPr>
          <w:lang w:eastAsia="zh-CN"/>
        </w:rPr>
        <w:t xml:space="preserve"> whether separate NGAP ID for different devices or same NGAP ID for a group of devices. It should be discussed in RAN3 instead of RAN2. </w:t>
      </w:r>
      <w:r w:rsidR="00670304">
        <w:rPr>
          <w:lang w:eastAsia="zh-CN"/>
        </w:rPr>
        <w:t>RAN3 agreed to introduce NGAP</w:t>
      </w:r>
      <w:r w:rsidR="00C60B74">
        <w:rPr>
          <w:lang w:eastAsia="zh-CN"/>
        </w:rPr>
        <w:t xml:space="preserve"> Device ID based per session per device association between </w:t>
      </w:r>
      <w:proofErr w:type="spellStart"/>
      <w:r w:rsidR="00C60B74">
        <w:rPr>
          <w:lang w:eastAsia="zh-CN"/>
        </w:rPr>
        <w:t>gNB</w:t>
      </w:r>
      <w:proofErr w:type="spellEnd"/>
      <w:r w:rsidR="00C60B74">
        <w:rPr>
          <w:lang w:eastAsia="zh-CN"/>
        </w:rPr>
        <w:t xml:space="preserve"> and AIOTF in case of Command after Inventory. </w:t>
      </w:r>
      <w:proofErr w:type="gramStart"/>
      <w:r w:rsidR="00C60B74">
        <w:rPr>
          <w:lang w:eastAsia="zh-CN"/>
        </w:rPr>
        <w:t>Therefore</w:t>
      </w:r>
      <w:proofErr w:type="gramEnd"/>
      <w:r w:rsidR="00C60B74">
        <w:rPr>
          <w:lang w:eastAsia="zh-CN"/>
        </w:rPr>
        <w:t xml:space="preserve"> RAN2 does not need to consider/resolve this issue.</w:t>
      </w:r>
    </w:p>
    <w:tbl>
      <w:tblPr>
        <w:tblStyle w:val="TableGrid"/>
        <w:tblW w:w="9733" w:type="dxa"/>
        <w:tblLook w:val="04A0" w:firstRow="1" w:lastRow="0" w:firstColumn="1" w:lastColumn="0" w:noHBand="0" w:noVBand="1"/>
      </w:tblPr>
      <w:tblGrid>
        <w:gridCol w:w="9733"/>
      </w:tblGrid>
      <w:tr w:rsidR="00C60B74" w14:paraId="57486407" w14:textId="77777777" w:rsidTr="006A76DA">
        <w:trPr>
          <w:trHeight w:val="1755"/>
        </w:trPr>
        <w:tc>
          <w:tcPr>
            <w:tcW w:w="9733" w:type="dxa"/>
          </w:tcPr>
          <w:p w14:paraId="0F32354A" w14:textId="77777777" w:rsidR="00C60B74" w:rsidRPr="00C60B74" w:rsidRDefault="00C60B74" w:rsidP="00C60B74">
            <w:pPr>
              <w:pStyle w:val="ListParagraph"/>
              <w:numPr>
                <w:ilvl w:val="0"/>
                <w:numId w:val="34"/>
              </w:numPr>
              <w:overflowPunct/>
              <w:autoSpaceDE/>
              <w:autoSpaceDN/>
              <w:adjustRightInd/>
              <w:spacing w:before="100" w:beforeAutospacing="1" w:line="240" w:lineRule="auto"/>
              <w:textAlignment w:val="auto"/>
              <w:rPr>
                <w:rFonts w:cs="Calibri"/>
                <w:b/>
                <w:color w:val="008000"/>
                <w:sz w:val="18"/>
                <w:szCs w:val="20"/>
                <w:lang w:val="en-GB"/>
              </w:rPr>
            </w:pPr>
            <w:r w:rsidRPr="00C60B74">
              <w:rPr>
                <w:rFonts w:cs="Calibri"/>
                <w:b/>
                <w:color w:val="008000"/>
                <w:sz w:val="18"/>
                <w:szCs w:val="20"/>
                <w:lang w:val="en-GB"/>
              </w:rPr>
              <w:t>Introduce per-session per-device Device Association (“RAN NGAP Device ID”</w:t>
            </w:r>
            <w:r w:rsidRPr="00C60B74">
              <w:rPr>
                <w:rFonts w:eastAsia="MS Mincho" w:cs="Calibri"/>
                <w:b/>
                <w:color w:val="008000"/>
                <w:sz w:val="18"/>
                <w:szCs w:val="20"/>
                <w:lang w:val="en-GB"/>
              </w:rPr>
              <w:t xml:space="preserve">, and </w:t>
            </w:r>
            <w:r w:rsidRPr="00C60B74">
              <w:rPr>
                <w:rFonts w:eastAsia="MS Mincho" w:cs="Calibri"/>
                <w:b/>
                <w:color w:val="0000FF"/>
                <w:sz w:val="18"/>
                <w:szCs w:val="20"/>
                <w:lang w:val="en-GB"/>
              </w:rPr>
              <w:t>“(FFS) CN NGAP Device ID” pair</w:t>
            </w:r>
            <w:r w:rsidRPr="00C60B74">
              <w:rPr>
                <w:rFonts w:cs="Calibri"/>
                <w:b/>
                <w:color w:val="008000"/>
                <w:sz w:val="18"/>
                <w:szCs w:val="20"/>
                <w:lang w:val="en-GB"/>
              </w:rPr>
              <w:t xml:space="preserve">) between </w:t>
            </w:r>
            <w:proofErr w:type="spellStart"/>
            <w:r w:rsidRPr="00C60B74">
              <w:rPr>
                <w:rFonts w:cs="Calibri"/>
                <w:b/>
                <w:color w:val="008000"/>
                <w:sz w:val="18"/>
                <w:szCs w:val="20"/>
                <w:lang w:val="en-GB"/>
              </w:rPr>
              <w:t>gNB</w:t>
            </w:r>
            <w:proofErr w:type="spellEnd"/>
            <w:r w:rsidRPr="00C60B74">
              <w:rPr>
                <w:rFonts w:cs="Calibri"/>
                <w:b/>
                <w:color w:val="008000"/>
                <w:sz w:val="18"/>
                <w:szCs w:val="20"/>
                <w:lang w:val="en-GB"/>
              </w:rPr>
              <w:t xml:space="preserve"> and AIOTF, in case of Command after inventory. </w:t>
            </w:r>
          </w:p>
          <w:p w14:paraId="14331C12" w14:textId="77777777" w:rsidR="00C60B74" w:rsidRPr="00C60B74" w:rsidRDefault="00C60B74" w:rsidP="00C60B74">
            <w:pPr>
              <w:pStyle w:val="ListParagraph"/>
              <w:numPr>
                <w:ilvl w:val="0"/>
                <w:numId w:val="34"/>
              </w:numPr>
              <w:overflowPunct/>
              <w:autoSpaceDE/>
              <w:autoSpaceDN/>
              <w:adjustRightInd/>
              <w:spacing w:before="100" w:beforeAutospacing="1" w:line="240" w:lineRule="auto"/>
              <w:textAlignment w:val="auto"/>
              <w:rPr>
                <w:rFonts w:cs="Calibri"/>
                <w:b/>
                <w:color w:val="008000"/>
                <w:sz w:val="18"/>
                <w:szCs w:val="20"/>
                <w:lang w:val="en-GB"/>
              </w:rPr>
            </w:pPr>
            <w:r w:rsidRPr="00C60B74">
              <w:rPr>
                <w:rFonts w:cs="Calibri"/>
                <w:b/>
                <w:color w:val="008000"/>
                <w:sz w:val="18"/>
                <w:szCs w:val="20"/>
                <w:lang w:val="en-GB"/>
              </w:rPr>
              <w:t xml:space="preserve">In case of command after inventory, the </w:t>
            </w:r>
            <w:proofErr w:type="spellStart"/>
            <w:r w:rsidRPr="00C60B74">
              <w:rPr>
                <w:rFonts w:cs="Calibri"/>
                <w:b/>
                <w:color w:val="008000"/>
                <w:sz w:val="18"/>
                <w:szCs w:val="20"/>
                <w:lang w:val="en-GB"/>
              </w:rPr>
              <w:t>gNB</w:t>
            </w:r>
            <w:proofErr w:type="spellEnd"/>
            <w:r w:rsidRPr="00C60B74">
              <w:rPr>
                <w:rFonts w:cs="Calibri"/>
                <w:b/>
                <w:color w:val="008000"/>
                <w:sz w:val="18"/>
                <w:szCs w:val="20"/>
                <w:lang w:val="en-GB"/>
              </w:rPr>
              <w:t xml:space="preserve"> allocates and provides a “RAN NGAP Device ID” in the </w:t>
            </w:r>
            <w:r w:rsidRPr="00C60B74">
              <w:rPr>
                <w:rFonts w:cs="Calibri"/>
                <w:b/>
                <w:i/>
                <w:iCs/>
                <w:color w:val="008000"/>
                <w:sz w:val="18"/>
                <w:szCs w:val="20"/>
                <w:lang w:val="en-GB"/>
              </w:rPr>
              <w:t>Inventory Report Transfer</w:t>
            </w:r>
            <w:r w:rsidRPr="00C60B74">
              <w:rPr>
                <w:rFonts w:cs="Calibri"/>
                <w:b/>
                <w:color w:val="008000"/>
                <w:sz w:val="18"/>
                <w:szCs w:val="20"/>
                <w:lang w:val="en-GB"/>
              </w:rPr>
              <w:t xml:space="preserve"> IE for each device.</w:t>
            </w:r>
          </w:p>
          <w:p w14:paraId="07C89D42" w14:textId="77777777" w:rsidR="00C60B74" w:rsidRPr="00C60B74" w:rsidRDefault="00C60B74" w:rsidP="00C60B74">
            <w:pPr>
              <w:pStyle w:val="ListParagraph"/>
              <w:numPr>
                <w:ilvl w:val="0"/>
                <w:numId w:val="34"/>
              </w:numPr>
              <w:overflowPunct/>
              <w:autoSpaceDE/>
              <w:autoSpaceDN/>
              <w:adjustRightInd/>
              <w:spacing w:before="100" w:beforeAutospacing="1" w:line="240" w:lineRule="auto"/>
              <w:textAlignment w:val="auto"/>
              <w:rPr>
                <w:rFonts w:cs="Calibri"/>
                <w:b/>
                <w:color w:val="008000"/>
                <w:sz w:val="18"/>
                <w:szCs w:val="20"/>
                <w:lang w:val="en-GB"/>
              </w:rPr>
            </w:pPr>
            <w:r w:rsidRPr="00C60B74">
              <w:rPr>
                <w:rFonts w:cs="Calibri"/>
                <w:b/>
                <w:color w:val="008000"/>
                <w:sz w:val="18"/>
                <w:szCs w:val="20"/>
                <w:lang w:val="en-GB"/>
              </w:rPr>
              <w:t>The Device Association</w:t>
            </w:r>
            <w:r w:rsidRPr="00C60B74">
              <w:rPr>
                <w:rFonts w:eastAsia="MS Mincho" w:cs="Calibri"/>
                <w:b/>
                <w:color w:val="008000"/>
                <w:sz w:val="18"/>
                <w:szCs w:val="20"/>
                <w:lang w:val="en-GB"/>
              </w:rPr>
              <w:t xml:space="preserve"> </w:t>
            </w:r>
            <w:r w:rsidRPr="00C60B74">
              <w:rPr>
                <w:rFonts w:cs="Calibri"/>
                <w:b/>
                <w:color w:val="008000"/>
                <w:sz w:val="18"/>
                <w:szCs w:val="20"/>
                <w:lang w:val="en-GB"/>
              </w:rPr>
              <w:t xml:space="preserve">is included in the </w:t>
            </w:r>
            <w:r w:rsidRPr="00C60B74">
              <w:rPr>
                <w:rFonts w:cs="Calibri"/>
                <w:b/>
                <w:i/>
                <w:iCs/>
                <w:color w:val="008000"/>
                <w:sz w:val="18"/>
                <w:szCs w:val="20"/>
                <w:lang w:val="en-GB"/>
              </w:rPr>
              <w:t xml:space="preserve">Command Request Transfer </w:t>
            </w:r>
            <w:r w:rsidRPr="00C60B74">
              <w:rPr>
                <w:rFonts w:cs="Calibri"/>
                <w:b/>
                <w:color w:val="008000"/>
                <w:sz w:val="18"/>
                <w:szCs w:val="20"/>
                <w:lang w:val="en-GB"/>
              </w:rPr>
              <w:t xml:space="preserve">IE and </w:t>
            </w:r>
            <w:r w:rsidRPr="00C60B74">
              <w:rPr>
                <w:rFonts w:cs="Calibri"/>
                <w:b/>
                <w:i/>
                <w:iCs/>
                <w:color w:val="008000"/>
                <w:sz w:val="18"/>
                <w:szCs w:val="20"/>
                <w:lang w:val="en-GB"/>
              </w:rPr>
              <w:t>Command Response Transfer</w:t>
            </w:r>
            <w:r w:rsidRPr="00C60B74">
              <w:rPr>
                <w:rFonts w:cs="Calibri"/>
                <w:b/>
                <w:color w:val="008000"/>
                <w:sz w:val="18"/>
                <w:szCs w:val="20"/>
                <w:lang w:val="en-GB"/>
              </w:rPr>
              <w:t xml:space="preserve"> IE.</w:t>
            </w:r>
          </w:p>
          <w:p w14:paraId="6ADA6458" w14:textId="77777777" w:rsidR="00C60B74" w:rsidRPr="00C60B74" w:rsidRDefault="00C60B74" w:rsidP="00445DC9">
            <w:pPr>
              <w:rPr>
                <w:lang w:eastAsia="zh-CN"/>
              </w:rPr>
            </w:pPr>
          </w:p>
        </w:tc>
      </w:tr>
    </w:tbl>
    <w:p w14:paraId="5DE5D94A" w14:textId="63FD3416" w:rsidR="00445DC9" w:rsidRPr="001241D4" w:rsidRDefault="00445DC9" w:rsidP="00445DC9">
      <w:pPr>
        <w:rPr>
          <w:b/>
          <w:bCs/>
          <w:lang w:val="en-US" w:eastAsia="zh-CN"/>
        </w:rPr>
      </w:pPr>
      <w:r>
        <w:rPr>
          <w:b/>
          <w:bCs/>
          <w:lang w:val="en-US" w:eastAsia="zh-CN"/>
        </w:rPr>
        <w:t>Proposal</w:t>
      </w:r>
      <w:r w:rsidRPr="001241D4">
        <w:rPr>
          <w:b/>
          <w:bCs/>
          <w:lang w:val="en-US" w:eastAsia="zh-CN"/>
        </w:rPr>
        <w:t xml:space="preserve"> </w:t>
      </w:r>
      <w:r w:rsidR="00C60B74">
        <w:rPr>
          <w:b/>
          <w:bCs/>
          <w:lang w:val="en-US" w:eastAsia="zh-CN"/>
        </w:rPr>
        <w:t>2</w:t>
      </w:r>
      <w:r w:rsidRPr="001241D4">
        <w:rPr>
          <w:b/>
          <w:bCs/>
          <w:lang w:val="en-US" w:eastAsia="zh-CN"/>
        </w:rPr>
        <w:t xml:space="preserve">: </w:t>
      </w:r>
      <w:r w:rsidR="00C60B74" w:rsidRPr="00C60B74">
        <w:rPr>
          <w:b/>
          <w:bCs/>
          <w:lang w:val="en-US" w:eastAsia="zh-CN"/>
        </w:rPr>
        <w:t xml:space="preserve">per session per device association between </w:t>
      </w:r>
      <w:proofErr w:type="spellStart"/>
      <w:r w:rsidR="00C60B74" w:rsidRPr="00C60B74">
        <w:rPr>
          <w:b/>
          <w:bCs/>
          <w:lang w:val="en-US" w:eastAsia="zh-CN"/>
        </w:rPr>
        <w:t>gNB</w:t>
      </w:r>
      <w:proofErr w:type="spellEnd"/>
      <w:r w:rsidR="00C60B74" w:rsidRPr="00C60B74">
        <w:rPr>
          <w:b/>
          <w:bCs/>
          <w:lang w:val="en-US" w:eastAsia="zh-CN"/>
        </w:rPr>
        <w:t xml:space="preserve"> and AIOTF</w:t>
      </w:r>
      <w:r w:rsidR="00C60B74">
        <w:rPr>
          <w:b/>
          <w:bCs/>
          <w:lang w:val="en-US" w:eastAsia="zh-CN"/>
        </w:rPr>
        <w:t xml:space="preserve"> has been concluded in RAN3. No RAN2 action is needed</w:t>
      </w:r>
      <w:r>
        <w:rPr>
          <w:b/>
          <w:bCs/>
          <w:lang w:val="en-US" w:eastAsia="zh-CN"/>
        </w:rPr>
        <w:t>.</w:t>
      </w:r>
    </w:p>
    <w:p w14:paraId="58F64351" w14:textId="1F7CA2D7" w:rsidR="007E22F2" w:rsidRDefault="007E22F2" w:rsidP="00670304">
      <w:pPr>
        <w:pStyle w:val="Heading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 xml:space="preserve">2.2 </w:t>
      </w:r>
      <w:r w:rsidR="00670304" w:rsidRPr="00670304">
        <w:rPr>
          <w:szCs w:val="32"/>
          <w:lang w:eastAsia="zh-CN"/>
        </w:rPr>
        <w:t>Subgroup: Transaction ID</w:t>
      </w:r>
      <w:r w:rsidR="000E3FAA">
        <w:rPr>
          <w:szCs w:val="32"/>
          <w:lang w:eastAsia="zh-CN"/>
        </w:rPr>
        <w:t xml:space="preserve"> (Issue 1-3, 1-4, 1-5)</w:t>
      </w:r>
    </w:p>
    <w:p w14:paraId="32648A9D" w14:textId="0F2D8017" w:rsidR="000E3FAA" w:rsidRPr="00A558E7" w:rsidRDefault="000E3FAA" w:rsidP="000E3FAA">
      <w:pPr>
        <w:pStyle w:val="Heading3"/>
        <w:rPr>
          <w:lang w:eastAsia="zh-CN"/>
        </w:rPr>
      </w:pPr>
      <w:bookmarkStart w:id="3" w:name="OLE_LINK11"/>
      <w:r>
        <w:rPr>
          <w:lang w:eastAsia="zh-CN"/>
        </w:rPr>
        <w:t xml:space="preserve">2.2.1 </w:t>
      </w:r>
      <w:r w:rsidRPr="0074297A">
        <w:rPr>
          <w:lang w:eastAsia="zh-CN"/>
        </w:rPr>
        <w:t>Issue 1-</w:t>
      </w:r>
      <w:r>
        <w:rPr>
          <w:lang w:eastAsia="zh-CN"/>
        </w:rPr>
        <w:t>3</w:t>
      </w:r>
      <w:r w:rsidRPr="0074297A">
        <w:rPr>
          <w:lang w:eastAsia="zh-CN"/>
        </w:rPr>
        <w:t xml:space="preserve"> </w:t>
      </w:r>
      <w:r w:rsidRPr="000E3FAA">
        <w:rPr>
          <w:lang w:eastAsia="zh-CN"/>
        </w:rPr>
        <w:t>Paging ID length field</w:t>
      </w:r>
    </w:p>
    <w:p w14:paraId="5626893E" w14:textId="6E2F3393" w:rsidR="000E3FAA" w:rsidRDefault="000E3FAA" w:rsidP="000E3FAA">
      <w:pPr>
        <w:rPr>
          <w:lang w:eastAsia="zh-CN"/>
        </w:rPr>
      </w:pPr>
      <w:r>
        <w:rPr>
          <w:rFonts w:hint="eastAsia"/>
          <w:lang w:eastAsia="zh-CN"/>
        </w:rPr>
        <w:t>A</w:t>
      </w:r>
      <w:r>
        <w:rPr>
          <w:lang w:eastAsia="zh-CN"/>
        </w:rPr>
        <w:t>s listed by Rapporteur, the issue is</w:t>
      </w:r>
    </w:p>
    <w:tbl>
      <w:tblPr>
        <w:tblStyle w:val="TableGrid"/>
        <w:tblW w:w="9818" w:type="dxa"/>
        <w:tblLayout w:type="fixed"/>
        <w:tblLook w:val="04A0" w:firstRow="1" w:lastRow="0" w:firstColumn="1" w:lastColumn="0" w:noHBand="0" w:noVBand="1"/>
      </w:tblPr>
      <w:tblGrid>
        <w:gridCol w:w="1207"/>
        <w:gridCol w:w="8611"/>
      </w:tblGrid>
      <w:tr w:rsidR="006A76DA" w14:paraId="25FC022C" w14:textId="77777777" w:rsidTr="006A76DA">
        <w:trPr>
          <w:trHeight w:val="2719"/>
        </w:trPr>
        <w:tc>
          <w:tcPr>
            <w:tcW w:w="1207" w:type="dxa"/>
          </w:tcPr>
          <w:p w14:paraId="13CDB61B" w14:textId="77777777" w:rsidR="006A76DA" w:rsidRDefault="006A76DA" w:rsidP="001E4469">
            <w:r>
              <w:t>Issue 1-3:</w:t>
            </w:r>
          </w:p>
          <w:p w14:paraId="55CFE929" w14:textId="77777777" w:rsidR="006A76DA" w:rsidRDefault="006A76DA" w:rsidP="001E4469">
            <w:r>
              <w:t>Paging ID length field</w:t>
            </w:r>
          </w:p>
        </w:tc>
        <w:tc>
          <w:tcPr>
            <w:tcW w:w="8611" w:type="dxa"/>
          </w:tcPr>
          <w:p w14:paraId="2430A6B2" w14:textId="77777777" w:rsidR="006A76DA" w:rsidRDefault="006A76DA" w:rsidP="001E4469">
            <w:r>
              <w:t xml:space="preserve">The field to indicate the paging ID length, </w:t>
            </w:r>
            <w:proofErr w:type="gramStart"/>
            <w:r>
              <w:t>e.g.</w:t>
            </w:r>
            <w:proofErr w:type="gramEnd"/>
            <w:r>
              <w:t xml:space="preserve"> value range, how many bits, format design</w:t>
            </w:r>
          </w:p>
          <w:p w14:paraId="7977BFE5" w14:textId="77777777" w:rsidR="006A76DA" w:rsidRDefault="006A76DA" w:rsidP="006A76DA">
            <w:pPr>
              <w:pStyle w:val="ListParagraph"/>
              <w:numPr>
                <w:ilvl w:val="0"/>
                <w:numId w:val="32"/>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0209AE1B" w14:textId="77777777" w:rsidR="006A76DA" w:rsidRPr="006A76DA" w:rsidRDefault="006A76DA" w:rsidP="006A76DA">
            <w:pPr>
              <w:pStyle w:val="ListParagraph"/>
              <w:numPr>
                <w:ilvl w:val="0"/>
                <w:numId w:val="33"/>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val="en-GB" w:eastAsia="sv-SE"/>
              </w:rPr>
            </w:pPr>
            <w:r w:rsidRPr="006A76DA">
              <w:rPr>
                <w:rFonts w:ascii="Arial" w:hAnsi="Arial" w:cs="Arial"/>
                <w:i/>
                <w:iCs/>
                <w:color w:val="4472C4" w:themeColor="accent1"/>
                <w:sz w:val="20"/>
                <w:szCs w:val="20"/>
                <w:lang w:val="en-GB" w:eastAsia="sv-SE"/>
              </w:rPr>
              <w:t xml:space="preserve">A field indicating Paging ID length information is always included together with the paging ID field in the A-IoT paging message, except the case where no ID is included in the A-IoT paging message.   </w:t>
            </w:r>
          </w:p>
          <w:p w14:paraId="4868E34D" w14:textId="77777777" w:rsidR="006A76DA" w:rsidRPr="006A76DA" w:rsidRDefault="006A76DA" w:rsidP="006A76DA">
            <w:pPr>
              <w:pStyle w:val="ListParagraph"/>
              <w:numPr>
                <w:ilvl w:val="0"/>
                <w:numId w:val="33"/>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val="en-GB" w:eastAsia="sv-SE"/>
              </w:rPr>
            </w:pPr>
            <w:r w:rsidRPr="006A76DA">
              <w:rPr>
                <w:rFonts w:ascii="Arial" w:hAnsi="Arial" w:cs="Arial"/>
                <w:i/>
                <w:iCs/>
                <w:color w:val="4472C4" w:themeColor="accent1"/>
                <w:sz w:val="20"/>
                <w:szCs w:val="20"/>
                <w:lang w:val="en-GB" w:eastAsia="sv-SE"/>
              </w:rPr>
              <w:t>The number of bits required for paging ID length field should be as small as possible.  This would require the number of different Paging ID lengths to be small.</w:t>
            </w:r>
          </w:p>
          <w:p w14:paraId="7AE4E23B" w14:textId="77777777" w:rsidR="006A76DA" w:rsidRPr="006A76DA" w:rsidRDefault="006A76DA" w:rsidP="006A76DA">
            <w:pPr>
              <w:pStyle w:val="ListParagraph"/>
              <w:numPr>
                <w:ilvl w:val="0"/>
                <w:numId w:val="33"/>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val="en-GB" w:eastAsia="sv-SE"/>
              </w:rPr>
            </w:pPr>
            <w:r w:rsidRPr="006A76DA">
              <w:rPr>
                <w:rFonts w:ascii="Arial" w:hAnsi="Arial" w:cs="Arial"/>
                <w:i/>
                <w:iCs/>
                <w:color w:val="4472C4" w:themeColor="accent1"/>
                <w:sz w:val="20"/>
                <w:szCs w:val="20"/>
                <w:lang w:val="en-GB" w:eastAsia="sv-SE"/>
              </w:rPr>
              <w:t xml:space="preserve">RAN2 sent LS to CT4 and SA2 in R2-2503197 asking for their feedback on the above agreement, for RAN2 to determine the field for paging ID length. </w:t>
            </w:r>
          </w:p>
          <w:p w14:paraId="39C7D96F" w14:textId="77777777" w:rsidR="006A76DA" w:rsidRPr="006A76DA" w:rsidRDefault="006A76DA" w:rsidP="006A76DA">
            <w:pPr>
              <w:pStyle w:val="ListParagraph"/>
              <w:numPr>
                <w:ilvl w:val="0"/>
                <w:numId w:val="33"/>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val="en-GB" w:eastAsia="sv-SE"/>
              </w:rPr>
            </w:pPr>
            <w:r w:rsidRPr="006A76DA">
              <w:rPr>
                <w:rFonts w:ascii="Arial" w:hAnsi="Arial" w:cs="Arial"/>
                <w:i/>
                <w:iCs/>
                <w:color w:val="4472C4" w:themeColor="accent1"/>
                <w:sz w:val="20"/>
                <w:szCs w:val="20"/>
                <w:lang w:val="en-GB" w:eastAsia="sv-SE"/>
              </w:rPr>
              <w:t>Note: SA2 already agreed the filtering information and captured it in clause 5.8 in 23.369, this may enable some extent of RAN2 discussion before their feedback.</w:t>
            </w:r>
          </w:p>
          <w:p w14:paraId="42ED55A9" w14:textId="77777777" w:rsidR="006A76DA" w:rsidRPr="006A76DA" w:rsidRDefault="006A76DA" w:rsidP="006A76DA">
            <w:pPr>
              <w:pStyle w:val="ListParagraph"/>
              <w:numPr>
                <w:ilvl w:val="0"/>
                <w:numId w:val="32"/>
              </w:numPr>
              <w:tabs>
                <w:tab w:val="left" w:pos="992"/>
              </w:tabs>
              <w:overflowPunct/>
              <w:autoSpaceDE/>
              <w:autoSpaceDN/>
              <w:adjustRightInd/>
              <w:spacing w:after="160"/>
              <w:contextualSpacing/>
              <w:textAlignment w:val="auto"/>
              <w:rPr>
                <w:lang w:val="en-GB"/>
              </w:rPr>
            </w:pPr>
            <w:r w:rsidRPr="006A76DA">
              <w:rPr>
                <w:rFonts w:ascii="Arial" w:hAnsi="Arial" w:cs="Arial"/>
                <w:i/>
                <w:iCs/>
                <w:color w:val="4472C4" w:themeColor="accent1"/>
                <w:sz w:val="20"/>
                <w:szCs w:val="20"/>
                <w:lang w:val="en-GB" w:eastAsia="sv-SE"/>
              </w:rPr>
              <w:t>Status in running CR: the field name is captured in 6.2.1.1 without the detailed format.</w:t>
            </w:r>
          </w:p>
        </w:tc>
      </w:tr>
    </w:tbl>
    <w:p w14:paraId="291340D4" w14:textId="76323B25" w:rsidR="000204C2" w:rsidRDefault="000204C2" w:rsidP="000E3FAA">
      <w:pPr>
        <w:rPr>
          <w:lang w:eastAsia="zh-CN"/>
        </w:rPr>
      </w:pPr>
      <w:r>
        <w:rPr>
          <w:rFonts w:hint="eastAsia"/>
          <w:lang w:eastAsia="zh-CN"/>
        </w:rPr>
        <w:t>A</w:t>
      </w:r>
      <w:r>
        <w:rPr>
          <w:lang w:eastAsia="zh-CN"/>
        </w:rPr>
        <w:t xml:space="preserve">s captured in TS23.369, the AIOT device permanent ID consists of fixed part, and variable part. </w:t>
      </w:r>
    </w:p>
    <w:tbl>
      <w:tblPr>
        <w:tblStyle w:val="TableGrid"/>
        <w:tblW w:w="0" w:type="auto"/>
        <w:tblLook w:val="04A0" w:firstRow="1" w:lastRow="0" w:firstColumn="1" w:lastColumn="0" w:noHBand="0" w:noVBand="1"/>
      </w:tblPr>
      <w:tblGrid>
        <w:gridCol w:w="9629"/>
      </w:tblGrid>
      <w:tr w:rsidR="000204C2" w14:paraId="72F4A202" w14:textId="77777777" w:rsidTr="000204C2">
        <w:tc>
          <w:tcPr>
            <w:tcW w:w="9629" w:type="dxa"/>
          </w:tcPr>
          <w:p w14:paraId="4697CB62" w14:textId="7E8A5CD2" w:rsidR="000204C2" w:rsidRDefault="000204C2" w:rsidP="000E3FAA">
            <w:pPr>
              <w:rPr>
                <w:lang w:eastAsia="zh-CN"/>
              </w:rPr>
            </w:pPr>
            <w:r w:rsidRPr="00755163">
              <w:object w:dxaOrig="13936" w:dyaOrig="2040" w14:anchorId="48624F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70.5pt" o:ole="">
                  <v:imagedata r:id="rId12" o:title=""/>
                </v:shape>
                <o:OLEObject Type="Embed" ProgID="Visio.Drawing.15" ShapeID="_x0000_i1025" DrawAspect="Content" ObjectID="_1808280200" r:id="rId13"/>
              </w:object>
            </w:r>
          </w:p>
          <w:p w14:paraId="701DFA1E" w14:textId="77777777" w:rsidR="000204C2" w:rsidRPr="00497E95" w:rsidRDefault="000204C2" w:rsidP="000204C2">
            <w:pPr>
              <w:pStyle w:val="NO"/>
              <w:rPr>
                <w:rFonts w:eastAsia="等线"/>
              </w:rPr>
            </w:pPr>
            <w:bookmarkStart w:id="4" w:name="_Hlk195703368"/>
            <w:r w:rsidRPr="00F205C2">
              <w:rPr>
                <w:rFonts w:eastAsia="等线"/>
              </w:rPr>
              <w:lastRenderedPageBreak/>
              <w:t>NOTE</w:t>
            </w:r>
            <w:r>
              <w:rPr>
                <w:rFonts w:eastAsia="等线"/>
              </w:rPr>
              <w:t> </w:t>
            </w:r>
            <w:r w:rsidRPr="00F205C2">
              <w:rPr>
                <w:rFonts w:eastAsia="等线"/>
              </w:rPr>
              <w:t>3</w:t>
            </w:r>
            <w:r w:rsidRPr="00DC6D4A">
              <w:rPr>
                <w:rFonts w:eastAsia="等线"/>
              </w:rPr>
              <w:t>:</w:t>
            </w:r>
            <w:r w:rsidRPr="00DC6D4A">
              <w:rPr>
                <w:rFonts w:eastAsia="等线"/>
              </w:rPr>
              <w:tab/>
            </w:r>
            <w:r w:rsidRPr="009E6DAF">
              <w:rPr>
                <w:rFonts w:eastAsia="等线"/>
              </w:rPr>
              <w:t xml:space="preserve">The length of ID </w:t>
            </w:r>
            <w:r w:rsidRPr="00755163">
              <w:rPr>
                <w:rFonts w:eastAsia="等线"/>
              </w:rPr>
              <w:t>T</w:t>
            </w:r>
            <w:r w:rsidRPr="009E6DAF">
              <w:rPr>
                <w:rFonts w:eastAsia="等线"/>
              </w:rPr>
              <w:t xml:space="preserve">ype, </w:t>
            </w:r>
            <w:r w:rsidRPr="00755163">
              <w:rPr>
                <w:rFonts w:eastAsia="等线"/>
              </w:rPr>
              <w:t>PLMN</w:t>
            </w:r>
            <w:r w:rsidRPr="009E6DAF">
              <w:rPr>
                <w:rFonts w:eastAsia="等线"/>
              </w:rPr>
              <w:t xml:space="preserve"> Identifier (if present)</w:t>
            </w:r>
            <w:r w:rsidRPr="00755163">
              <w:rPr>
                <w:rFonts w:eastAsia="等线"/>
              </w:rPr>
              <w:t>, NID (if present)</w:t>
            </w:r>
            <w:r w:rsidRPr="009E6DAF">
              <w:rPr>
                <w:rFonts w:eastAsia="等线"/>
              </w:rPr>
              <w:t xml:space="preserve"> and the </w:t>
            </w:r>
            <w:proofErr w:type="gramStart"/>
            <w:r w:rsidRPr="009E6DAF">
              <w:rPr>
                <w:rFonts w:eastAsia="等线"/>
              </w:rPr>
              <w:t>third party</w:t>
            </w:r>
            <w:proofErr w:type="gramEnd"/>
            <w:r w:rsidRPr="009E6DAF">
              <w:rPr>
                <w:rFonts w:eastAsia="等线"/>
              </w:rPr>
              <w:t xml:space="preserve"> identifier (if present)</w:t>
            </w:r>
            <w:r w:rsidRPr="001D47B5">
              <w:rPr>
                <w:rFonts w:eastAsia="等线"/>
              </w:rPr>
              <w:t xml:space="preserve"> </w:t>
            </w:r>
            <w:r w:rsidRPr="00755163">
              <w:rPr>
                <w:rFonts w:eastAsia="等线"/>
              </w:rPr>
              <w:t>components is</w:t>
            </w:r>
            <w:r w:rsidRPr="009E6DAF">
              <w:rPr>
                <w:rFonts w:eastAsia="等线"/>
              </w:rPr>
              <w:t xml:space="preserve"> fixed. The length of </w:t>
            </w:r>
            <w:r w:rsidRPr="003004C1">
              <w:rPr>
                <w:rFonts w:eastAsia="等线"/>
              </w:rPr>
              <w:t xml:space="preserve">the </w:t>
            </w:r>
            <w:r w:rsidRPr="00755163">
              <w:rPr>
                <w:rFonts w:eastAsia="等线"/>
              </w:rPr>
              <w:t>I</w:t>
            </w:r>
            <w:r w:rsidRPr="003004C1">
              <w:rPr>
                <w:rFonts w:eastAsia="等线"/>
              </w:rPr>
              <w:t xml:space="preserve">dentification </w:t>
            </w:r>
            <w:r w:rsidRPr="00755163">
              <w:rPr>
                <w:rFonts w:eastAsia="等线"/>
              </w:rPr>
              <w:t>I</w:t>
            </w:r>
            <w:r w:rsidRPr="003004C1">
              <w:rPr>
                <w:rFonts w:eastAsia="等线"/>
              </w:rPr>
              <w:t xml:space="preserve">nformation </w:t>
            </w:r>
            <w:r w:rsidRPr="00577F0F">
              <w:rPr>
                <w:rFonts w:eastAsia="等线"/>
              </w:rPr>
              <w:t xml:space="preserve">is </w:t>
            </w:r>
            <w:r w:rsidRPr="00755163">
              <w:rPr>
                <w:rFonts w:eastAsia="等线"/>
              </w:rPr>
              <w:t>variable</w:t>
            </w:r>
            <w:r w:rsidRPr="00577F0F">
              <w:rPr>
                <w:rFonts w:eastAsia="等线"/>
              </w:rPr>
              <w:t xml:space="preserve">. </w:t>
            </w:r>
            <w:r w:rsidRPr="00D77C71">
              <w:rPr>
                <w:rFonts w:eastAsia="等线"/>
              </w:rPr>
              <w:t>The detail</w:t>
            </w:r>
            <w:r w:rsidRPr="003C6B4F">
              <w:rPr>
                <w:rFonts w:eastAsia="等线"/>
              </w:rPr>
              <w:t>s are specified in TS</w:t>
            </w:r>
            <w:r>
              <w:rPr>
                <w:rFonts w:eastAsia="等线"/>
              </w:rPr>
              <w:t> </w:t>
            </w:r>
            <w:r w:rsidRPr="003C6B4F">
              <w:rPr>
                <w:rFonts w:eastAsia="等线"/>
              </w:rPr>
              <w:t>23.003</w:t>
            </w:r>
            <w:r>
              <w:rPr>
                <w:rFonts w:eastAsia="等线"/>
              </w:rPr>
              <w:t> </w:t>
            </w:r>
            <w:r w:rsidRPr="003C6B4F">
              <w:rPr>
                <w:rFonts w:eastAsia="等线"/>
              </w:rPr>
              <w:t>[</w:t>
            </w:r>
            <w:r>
              <w:rPr>
                <w:rFonts w:eastAsia="等线"/>
              </w:rPr>
              <w:t>6</w:t>
            </w:r>
            <w:r w:rsidRPr="003C6B4F">
              <w:rPr>
                <w:rFonts w:eastAsia="等线"/>
              </w:rPr>
              <w:t xml:space="preserve">] </w:t>
            </w:r>
            <w:r w:rsidRPr="00E77C04">
              <w:rPr>
                <w:rFonts w:eastAsia="等线"/>
              </w:rPr>
              <w:t xml:space="preserve">and </w:t>
            </w:r>
            <w:r w:rsidRPr="00D07202">
              <w:rPr>
                <w:rFonts w:eastAsia="等线"/>
                <w:highlight w:val="green"/>
              </w:rPr>
              <w:t>TS 29.xxx [xx]</w:t>
            </w:r>
            <w:r w:rsidRPr="00E77C04">
              <w:rPr>
                <w:rFonts w:eastAsia="等线"/>
              </w:rPr>
              <w:t>.</w:t>
            </w:r>
          </w:p>
          <w:bookmarkEnd w:id="4"/>
          <w:p w14:paraId="40FA1A0B" w14:textId="77777777" w:rsidR="000204C2" w:rsidRDefault="000204C2" w:rsidP="000204C2">
            <w:r w:rsidRPr="009C5CE8">
              <w:t xml:space="preserve">The following lengths are supported for the Identification Information in an </w:t>
            </w:r>
            <w:proofErr w:type="spellStart"/>
            <w:r w:rsidRPr="009C5CE8">
              <w:t>AIoT</w:t>
            </w:r>
            <w:proofErr w:type="spellEnd"/>
            <w:r w:rsidRPr="009C5CE8">
              <w:t xml:space="preserve"> Device Permanent Identifier: 96 bits, and 128 bits.</w:t>
            </w:r>
          </w:p>
          <w:p w14:paraId="54B305DC" w14:textId="1891AE7A" w:rsidR="000204C2" w:rsidRPr="000204C2" w:rsidRDefault="000204C2" w:rsidP="000204C2">
            <w:pPr>
              <w:pStyle w:val="NO"/>
              <w:rPr>
                <w:lang w:eastAsia="zh-CN"/>
              </w:rPr>
            </w:pPr>
            <w:r w:rsidRPr="009C5CE8">
              <w:t>NOTE</w:t>
            </w:r>
            <w:r>
              <w:t> 4</w:t>
            </w:r>
            <w:r w:rsidRPr="009C5CE8">
              <w:t>:</w:t>
            </w:r>
            <w:r w:rsidRPr="00DC6D4A">
              <w:rPr>
                <w:rFonts w:eastAsia="等线"/>
              </w:rPr>
              <w:tab/>
            </w:r>
            <w:r w:rsidRPr="009C5CE8">
              <w:t>The encoding for the length of the Identification Information enables additional shorter or longer fixed lengths to be supported in the future.</w:t>
            </w:r>
          </w:p>
        </w:tc>
      </w:tr>
    </w:tbl>
    <w:p w14:paraId="6150DCC4" w14:textId="7D470B7B" w:rsidR="000204C2" w:rsidRPr="000204C2" w:rsidRDefault="000204C2" w:rsidP="000E3FAA">
      <w:pPr>
        <w:rPr>
          <w:lang w:eastAsia="zh-CN"/>
        </w:rPr>
      </w:pPr>
      <w:r>
        <w:rPr>
          <w:rFonts w:hint="eastAsia"/>
          <w:lang w:eastAsia="zh-CN"/>
        </w:rPr>
        <w:lastRenderedPageBreak/>
        <w:t>S</w:t>
      </w:r>
      <w:r>
        <w:rPr>
          <w:lang w:eastAsia="zh-CN"/>
        </w:rPr>
        <w:t xml:space="preserve">A2 also sent the LS </w:t>
      </w:r>
      <w:r w:rsidRPr="000204C2">
        <w:rPr>
          <w:lang w:eastAsia="zh-CN"/>
        </w:rPr>
        <w:t>S2-2504296</w:t>
      </w:r>
      <w:r>
        <w:rPr>
          <w:lang w:eastAsia="zh-CN"/>
        </w:rPr>
        <w:t xml:space="preserve"> to CT4, ask them to consider the length of the ID.</w:t>
      </w:r>
    </w:p>
    <w:p w14:paraId="23DA8038" w14:textId="440F907E" w:rsidR="006A76DA" w:rsidRDefault="000204C2" w:rsidP="000E3FAA">
      <w:pPr>
        <w:rPr>
          <w:lang w:eastAsia="zh-CN"/>
        </w:rPr>
      </w:pPr>
      <w:r>
        <w:rPr>
          <w:rFonts w:hint="eastAsia"/>
          <w:lang w:eastAsia="zh-CN"/>
        </w:rPr>
        <w:t>R</w:t>
      </w:r>
      <w:r>
        <w:rPr>
          <w:lang w:eastAsia="zh-CN"/>
        </w:rPr>
        <w:t>egarding the RAN2 agreements, there are two different understandings:</w:t>
      </w:r>
    </w:p>
    <w:p w14:paraId="243872BA" w14:textId="0DA3F449" w:rsidR="000204C2" w:rsidRPr="000204C2" w:rsidRDefault="000204C2" w:rsidP="000E3FAA">
      <w:pPr>
        <w:rPr>
          <w:b/>
          <w:bCs/>
          <w:lang w:eastAsia="zh-CN"/>
        </w:rPr>
      </w:pPr>
      <w:r w:rsidRPr="000204C2">
        <w:rPr>
          <w:rFonts w:hint="eastAsia"/>
          <w:b/>
          <w:bCs/>
          <w:lang w:eastAsia="zh-CN"/>
        </w:rPr>
        <w:t>O</w:t>
      </w:r>
      <w:r w:rsidRPr="000204C2">
        <w:rPr>
          <w:b/>
          <w:bCs/>
          <w:lang w:eastAsia="zh-CN"/>
        </w:rPr>
        <w:t>ption 1: Paging ID length field indicates the type of Paging I</w:t>
      </w:r>
      <w:r w:rsidRPr="000204C2">
        <w:rPr>
          <w:rFonts w:hint="eastAsia"/>
          <w:b/>
          <w:bCs/>
          <w:lang w:eastAsia="zh-CN"/>
        </w:rPr>
        <w:t>D</w:t>
      </w:r>
    </w:p>
    <w:p w14:paraId="65DF4406" w14:textId="757C82BB" w:rsidR="000204C2" w:rsidRDefault="000204C2" w:rsidP="000E3FAA">
      <w:pPr>
        <w:rPr>
          <w:lang w:eastAsia="zh-CN"/>
        </w:rPr>
      </w:pPr>
      <w:r>
        <w:rPr>
          <w:lang w:eastAsia="zh-CN"/>
        </w:rPr>
        <w:t>The assumption of the option 1 is, the length of paging ID could be different for different use cases, e.g., different factor owner, etc. Therefore</w:t>
      </w:r>
      <w:r w:rsidR="00221518">
        <w:rPr>
          <w:rFonts w:hint="eastAsia"/>
          <w:lang w:eastAsia="zh-CN"/>
        </w:rPr>
        <w:t>,</w:t>
      </w:r>
      <w:r>
        <w:rPr>
          <w:lang w:eastAsia="zh-CN"/>
        </w:rPr>
        <w:t xml:space="preserve"> </w:t>
      </w:r>
      <w:r w:rsidR="00221518">
        <w:rPr>
          <w:lang w:eastAsia="zh-CN"/>
        </w:rPr>
        <w:t>we only need to indicate the mapping of it. However</w:t>
      </w:r>
      <w:r w:rsidR="00221518">
        <w:rPr>
          <w:rFonts w:hint="eastAsia"/>
          <w:lang w:eastAsia="zh-CN"/>
        </w:rPr>
        <w:t>,</w:t>
      </w:r>
      <w:r w:rsidR="00221518">
        <w:rPr>
          <w:lang w:eastAsia="zh-CN"/>
        </w:rPr>
        <w:t xml:space="preserve"> the risk is that </w:t>
      </w:r>
      <w:r w:rsidR="00221518">
        <w:rPr>
          <w:rFonts w:hint="eastAsia"/>
          <w:lang w:eastAsia="zh-CN"/>
        </w:rPr>
        <w:t>more</w:t>
      </w:r>
      <w:r w:rsidR="00221518">
        <w:rPr>
          <w:lang w:eastAsia="zh-CN"/>
        </w:rPr>
        <w:t xml:space="preserve"> use cases may come later, it is difficult to predict the number of different paging ID length. </w:t>
      </w:r>
    </w:p>
    <w:p w14:paraId="5F4CA947" w14:textId="1005532B" w:rsidR="00221518" w:rsidRPr="000204C2" w:rsidRDefault="00221518" w:rsidP="00221518">
      <w:pPr>
        <w:rPr>
          <w:b/>
          <w:bCs/>
          <w:lang w:eastAsia="zh-CN"/>
        </w:rPr>
      </w:pPr>
      <w:r w:rsidRPr="000204C2">
        <w:rPr>
          <w:rFonts w:hint="eastAsia"/>
          <w:b/>
          <w:bCs/>
          <w:lang w:eastAsia="zh-CN"/>
        </w:rPr>
        <w:t>O</w:t>
      </w:r>
      <w:r w:rsidRPr="000204C2">
        <w:rPr>
          <w:b/>
          <w:bCs/>
          <w:lang w:eastAsia="zh-CN"/>
        </w:rPr>
        <w:t xml:space="preserve">ption </w:t>
      </w:r>
      <w:r>
        <w:rPr>
          <w:b/>
          <w:bCs/>
          <w:lang w:eastAsia="zh-CN"/>
        </w:rPr>
        <w:t>2</w:t>
      </w:r>
      <w:r w:rsidRPr="000204C2">
        <w:rPr>
          <w:b/>
          <w:bCs/>
          <w:lang w:eastAsia="zh-CN"/>
        </w:rPr>
        <w:t xml:space="preserve">: Paging ID length field indicates the </w:t>
      </w:r>
      <w:r>
        <w:rPr>
          <w:b/>
          <w:bCs/>
          <w:lang w:eastAsia="zh-CN"/>
        </w:rPr>
        <w:t xml:space="preserve">real length of </w:t>
      </w:r>
      <w:r w:rsidRPr="000204C2">
        <w:rPr>
          <w:b/>
          <w:bCs/>
          <w:lang w:eastAsia="zh-CN"/>
        </w:rPr>
        <w:t>Paging I</w:t>
      </w:r>
      <w:r w:rsidRPr="000204C2">
        <w:rPr>
          <w:rFonts w:hint="eastAsia"/>
          <w:b/>
          <w:bCs/>
          <w:lang w:eastAsia="zh-CN"/>
        </w:rPr>
        <w:t>D</w:t>
      </w:r>
    </w:p>
    <w:p w14:paraId="44B03F76" w14:textId="330F7846" w:rsidR="00221518" w:rsidRDefault="00221518" w:rsidP="000E3FAA">
      <w:pPr>
        <w:rPr>
          <w:lang w:eastAsia="zh-CN"/>
        </w:rPr>
      </w:pPr>
      <w:r>
        <w:rPr>
          <w:rFonts w:hint="eastAsia"/>
          <w:lang w:eastAsia="zh-CN"/>
        </w:rPr>
        <w:t>W</w:t>
      </w:r>
      <w:r>
        <w:rPr>
          <w:lang w:eastAsia="zh-CN"/>
        </w:rPr>
        <w:t xml:space="preserve">ith this option, RAN2 only needs to know the maximum length of paging ID, or reserve 1 more bit on top of it. It is simple from design perspective. </w:t>
      </w:r>
    </w:p>
    <w:p w14:paraId="60326B0A" w14:textId="77777777" w:rsidR="00221518" w:rsidRDefault="00221518" w:rsidP="000E3FAA">
      <w:pPr>
        <w:rPr>
          <w:lang w:eastAsia="zh-CN"/>
        </w:rPr>
      </w:pPr>
      <w:r>
        <w:rPr>
          <w:rFonts w:hint="eastAsia"/>
          <w:lang w:eastAsia="zh-CN"/>
        </w:rPr>
        <w:t>I</w:t>
      </w:r>
      <w:r>
        <w:rPr>
          <w:lang w:eastAsia="zh-CN"/>
        </w:rPr>
        <w:t>n RFID,</w:t>
      </w:r>
    </w:p>
    <w:p w14:paraId="7385D45E" w14:textId="0AF107F6" w:rsidR="00221518" w:rsidRDefault="00221518" w:rsidP="00221518">
      <w:pPr>
        <w:pStyle w:val="ListParagraph"/>
        <w:numPr>
          <w:ilvl w:val="0"/>
          <w:numId w:val="32"/>
        </w:numPr>
        <w:rPr>
          <w:lang w:val="en-GB" w:eastAsia="zh-CN"/>
        </w:rPr>
      </w:pPr>
      <w:r>
        <w:rPr>
          <w:lang w:val="en-GB" w:eastAsia="zh-CN"/>
        </w:rPr>
        <w:t>T</w:t>
      </w:r>
      <w:r w:rsidRPr="00221518">
        <w:rPr>
          <w:lang w:val="en-GB" w:eastAsia="zh-CN"/>
        </w:rPr>
        <w:t>he typical ID length for TID is 96 bits (12 bytes) to 240 bits (30 bytes).</w:t>
      </w:r>
    </w:p>
    <w:p w14:paraId="067BC4DE" w14:textId="512CD343" w:rsidR="00221518" w:rsidRDefault="00221518" w:rsidP="00221518">
      <w:pPr>
        <w:pStyle w:val="ListParagraph"/>
        <w:numPr>
          <w:ilvl w:val="0"/>
          <w:numId w:val="32"/>
        </w:numPr>
        <w:rPr>
          <w:lang w:val="en-GB" w:eastAsia="zh-CN"/>
        </w:rPr>
      </w:pPr>
      <w:r>
        <w:rPr>
          <w:rFonts w:eastAsiaTheme="minorEastAsia" w:hint="eastAsia"/>
          <w:lang w:val="en-GB" w:eastAsia="zh-CN"/>
        </w:rPr>
        <w:t>T</w:t>
      </w:r>
      <w:r>
        <w:rPr>
          <w:rFonts w:eastAsiaTheme="minorEastAsia"/>
          <w:lang w:val="en-GB" w:eastAsia="zh-CN"/>
        </w:rPr>
        <w:t xml:space="preserve">he typical ID length for EPC is </w:t>
      </w:r>
      <w:r w:rsidRPr="00221518">
        <w:rPr>
          <w:lang w:val="en-GB" w:eastAsia="zh-CN"/>
        </w:rPr>
        <w:t>96 bits (12 bytes)</w:t>
      </w:r>
      <w:r>
        <w:rPr>
          <w:lang w:val="en-GB" w:eastAsia="zh-CN"/>
        </w:rPr>
        <w:t>, but may extend to 128 (16 bytes) or 256 bits</w:t>
      </w:r>
      <w:r w:rsidRPr="00221518">
        <w:rPr>
          <w:lang w:val="en-GB" w:eastAsia="zh-CN"/>
        </w:rPr>
        <w:t xml:space="preserve"> (3</w:t>
      </w:r>
      <w:r>
        <w:rPr>
          <w:lang w:val="en-GB" w:eastAsia="zh-CN"/>
        </w:rPr>
        <w:t>2</w:t>
      </w:r>
      <w:r w:rsidRPr="00221518">
        <w:rPr>
          <w:lang w:val="en-GB" w:eastAsia="zh-CN"/>
        </w:rPr>
        <w:t xml:space="preserve"> bytes).</w:t>
      </w:r>
    </w:p>
    <w:p w14:paraId="34E0F1A9" w14:textId="4FE8B41D" w:rsidR="00221518" w:rsidRPr="00221518" w:rsidRDefault="00221518" w:rsidP="00221518">
      <w:pPr>
        <w:pStyle w:val="ListParagraph"/>
        <w:numPr>
          <w:ilvl w:val="0"/>
          <w:numId w:val="32"/>
        </w:numPr>
        <w:rPr>
          <w:lang w:val="en-GB" w:eastAsia="zh-CN"/>
        </w:rPr>
      </w:pPr>
      <w:r>
        <w:rPr>
          <w:lang w:val="en-GB" w:eastAsia="zh-CN"/>
        </w:rPr>
        <w:t>For some special scenario, the maximum length could be 512 bits (64 bytes)</w:t>
      </w:r>
    </w:p>
    <w:p w14:paraId="0C39C615" w14:textId="72497359" w:rsidR="00221518" w:rsidRPr="00221518" w:rsidRDefault="00221518" w:rsidP="000E3FAA">
      <w:pPr>
        <w:rPr>
          <w:lang w:eastAsia="zh-CN"/>
        </w:rPr>
      </w:pPr>
      <w:r>
        <w:rPr>
          <w:lang w:eastAsia="zh-CN"/>
        </w:rPr>
        <w:t>Therefore, the paging ID length field can refer to the maximum length 512 bits (64 bytes). Another question is, whether we should indicate the length in bit level (</w:t>
      </w:r>
      <w:r w:rsidR="001748B2">
        <w:rPr>
          <w:lang w:eastAsia="zh-CN"/>
        </w:rPr>
        <w:t>9bits</w:t>
      </w:r>
      <w:r>
        <w:rPr>
          <w:lang w:eastAsia="zh-CN"/>
        </w:rPr>
        <w:t>) or byte level</w:t>
      </w:r>
      <w:r w:rsidR="001748B2">
        <w:rPr>
          <w:lang w:eastAsia="zh-CN"/>
        </w:rPr>
        <w:t xml:space="preserve"> (6 bits). As agreed in last RAN2 meeting, </w:t>
      </w:r>
      <w:r w:rsidR="001748B2" w:rsidRPr="001748B2">
        <w:rPr>
          <w:i/>
          <w:iCs/>
          <w:lang w:eastAsia="zh-CN"/>
        </w:rPr>
        <w:t xml:space="preserve">RAN2 has agreed the assumption that for both R2D message and D2R message the upper layer data SDU to be contained in the </w:t>
      </w:r>
      <w:proofErr w:type="spellStart"/>
      <w:r w:rsidR="001748B2" w:rsidRPr="001748B2">
        <w:rPr>
          <w:i/>
          <w:iCs/>
          <w:lang w:eastAsia="zh-CN"/>
        </w:rPr>
        <w:t>AIoT</w:t>
      </w:r>
      <w:proofErr w:type="spellEnd"/>
      <w:r w:rsidR="001748B2" w:rsidRPr="001748B2">
        <w:rPr>
          <w:i/>
          <w:iCs/>
          <w:lang w:eastAsia="zh-CN"/>
        </w:rPr>
        <w:t xml:space="preserve"> MAC PDU is byte-aligned</w:t>
      </w:r>
      <w:r w:rsidR="001748B2" w:rsidRPr="001748B2">
        <w:rPr>
          <w:lang w:eastAsia="zh-CN"/>
        </w:rPr>
        <w:t>.</w:t>
      </w:r>
      <w:r w:rsidR="001748B2">
        <w:rPr>
          <w:lang w:eastAsia="zh-CN"/>
        </w:rPr>
        <w:t xml:space="preserve"> To our understanding, Paging ID is similar to Device ID which is the upper layer data. </w:t>
      </w:r>
      <w:proofErr w:type="gramStart"/>
      <w:r w:rsidR="001748B2">
        <w:rPr>
          <w:lang w:eastAsia="zh-CN"/>
        </w:rPr>
        <w:t>Therefore</w:t>
      </w:r>
      <w:proofErr w:type="gramEnd"/>
      <w:r w:rsidR="001748B2">
        <w:rPr>
          <w:lang w:eastAsia="zh-CN"/>
        </w:rPr>
        <w:t xml:space="preserve"> byte level should be sufficient, i.e. introduce 6 bits Paging ID length field to indicates maximum 64 bytes Paging ID length.</w:t>
      </w:r>
    </w:p>
    <w:p w14:paraId="1B979D1F" w14:textId="226F9ED6" w:rsidR="001748B2" w:rsidRPr="001241D4" w:rsidRDefault="001748B2" w:rsidP="001748B2">
      <w:pPr>
        <w:rPr>
          <w:b/>
          <w:bCs/>
          <w:lang w:val="en-US" w:eastAsia="zh-CN"/>
        </w:rPr>
      </w:pPr>
      <w:r>
        <w:rPr>
          <w:b/>
          <w:bCs/>
          <w:lang w:val="en-US" w:eastAsia="zh-CN"/>
        </w:rPr>
        <w:t>Proposal</w:t>
      </w:r>
      <w:r w:rsidRPr="001241D4">
        <w:rPr>
          <w:b/>
          <w:bCs/>
          <w:lang w:val="en-US" w:eastAsia="zh-CN"/>
        </w:rPr>
        <w:t xml:space="preserve"> </w:t>
      </w:r>
      <w:r>
        <w:rPr>
          <w:b/>
          <w:bCs/>
          <w:lang w:val="en-US" w:eastAsia="zh-CN"/>
        </w:rPr>
        <w:t>3 (</w:t>
      </w:r>
      <w:r w:rsidRPr="001748B2">
        <w:rPr>
          <w:b/>
          <w:bCs/>
          <w:lang w:val="en-US" w:eastAsia="zh-CN"/>
        </w:rPr>
        <w:t>Issue 1-3</w:t>
      </w:r>
      <w:r>
        <w:rPr>
          <w:b/>
          <w:bCs/>
          <w:lang w:val="en-US" w:eastAsia="zh-CN"/>
        </w:rPr>
        <w:t>)</w:t>
      </w:r>
      <w:r w:rsidRPr="001241D4">
        <w:rPr>
          <w:b/>
          <w:bCs/>
          <w:lang w:val="en-US" w:eastAsia="zh-CN"/>
        </w:rPr>
        <w:t xml:space="preserve">: </w:t>
      </w:r>
      <w:r w:rsidR="006517FD">
        <w:rPr>
          <w:b/>
          <w:bCs/>
          <w:lang w:val="en-US" w:eastAsia="zh-CN"/>
        </w:rPr>
        <w:t xml:space="preserve">Paging ID is byte aligned. </w:t>
      </w:r>
      <w:r w:rsidR="007B7955">
        <w:rPr>
          <w:b/>
          <w:bCs/>
          <w:lang w:val="en-US" w:eastAsia="zh-CN"/>
        </w:rPr>
        <w:t>The size of</w:t>
      </w:r>
      <w:r w:rsidR="007B7955" w:rsidRPr="007B7955">
        <w:rPr>
          <w:b/>
          <w:bCs/>
          <w:lang w:val="en-US" w:eastAsia="zh-CN"/>
        </w:rPr>
        <w:t xml:space="preserve"> Paging ID length field </w:t>
      </w:r>
      <w:r w:rsidR="007B7955">
        <w:rPr>
          <w:b/>
          <w:bCs/>
          <w:lang w:val="en-US" w:eastAsia="zh-CN"/>
        </w:rPr>
        <w:t>is 6 bits</w:t>
      </w:r>
      <w:r w:rsidR="006517FD">
        <w:rPr>
          <w:b/>
          <w:bCs/>
          <w:lang w:val="en-US" w:eastAsia="zh-CN"/>
        </w:rPr>
        <w:t xml:space="preserve"> to indicate the maximum </w:t>
      </w:r>
      <w:r w:rsidR="006517FD" w:rsidRPr="001748B2">
        <w:rPr>
          <w:b/>
          <w:bCs/>
          <w:lang w:val="en-US" w:eastAsia="zh-CN"/>
        </w:rPr>
        <w:t>64 bytes Paging ID</w:t>
      </w:r>
      <w:r w:rsidR="006517FD">
        <w:rPr>
          <w:b/>
          <w:bCs/>
          <w:lang w:val="en-US" w:eastAsia="zh-CN"/>
        </w:rPr>
        <w:t>.</w:t>
      </w:r>
    </w:p>
    <w:p w14:paraId="760B1BF1" w14:textId="22534206" w:rsidR="006517FD" w:rsidRPr="001241D4" w:rsidRDefault="006517FD" w:rsidP="006517FD">
      <w:pPr>
        <w:rPr>
          <w:b/>
          <w:bCs/>
          <w:lang w:val="en-US" w:eastAsia="zh-CN"/>
        </w:rPr>
      </w:pPr>
      <w:r>
        <w:rPr>
          <w:b/>
          <w:bCs/>
          <w:lang w:val="en-US" w:eastAsia="zh-CN"/>
        </w:rPr>
        <w:t>Proposal</w:t>
      </w:r>
      <w:r w:rsidRPr="001241D4">
        <w:rPr>
          <w:b/>
          <w:bCs/>
          <w:lang w:val="en-US" w:eastAsia="zh-CN"/>
        </w:rPr>
        <w:t xml:space="preserve"> </w:t>
      </w:r>
      <w:r>
        <w:rPr>
          <w:b/>
          <w:bCs/>
          <w:lang w:val="en-US" w:eastAsia="zh-CN"/>
        </w:rPr>
        <w:t>3.1 (</w:t>
      </w:r>
      <w:r w:rsidRPr="001748B2">
        <w:rPr>
          <w:b/>
          <w:bCs/>
          <w:lang w:val="en-US" w:eastAsia="zh-CN"/>
        </w:rPr>
        <w:t>Issue 1-3</w:t>
      </w:r>
      <w:r>
        <w:rPr>
          <w:b/>
          <w:bCs/>
          <w:lang w:val="en-US" w:eastAsia="zh-CN"/>
        </w:rPr>
        <w:t>)</w:t>
      </w:r>
      <w:r w:rsidRPr="001241D4">
        <w:rPr>
          <w:b/>
          <w:bCs/>
          <w:lang w:val="en-US" w:eastAsia="zh-CN"/>
        </w:rPr>
        <w:t xml:space="preserve">: </w:t>
      </w:r>
      <w:r>
        <w:rPr>
          <w:b/>
          <w:bCs/>
          <w:lang w:val="en-US" w:eastAsia="zh-CN"/>
        </w:rPr>
        <w:t xml:space="preserve">Send LS to SA2 and CT4 to </w:t>
      </w:r>
      <w:r w:rsidR="005000CC">
        <w:rPr>
          <w:rFonts w:hint="eastAsia"/>
          <w:b/>
          <w:bCs/>
          <w:lang w:val="en-US" w:eastAsia="zh-CN"/>
        </w:rPr>
        <w:t>infor</w:t>
      </w:r>
      <w:r w:rsidR="005000CC">
        <w:rPr>
          <w:b/>
          <w:bCs/>
          <w:lang w:val="en-US" w:eastAsia="zh-CN"/>
        </w:rPr>
        <w:t xml:space="preserve">m them of </w:t>
      </w:r>
      <w:r>
        <w:rPr>
          <w:b/>
          <w:bCs/>
          <w:lang w:val="en-US" w:eastAsia="zh-CN"/>
        </w:rPr>
        <w:t>RAN2 agreements “Paging ID is Byte aligned, and max size is 64bytes”.</w:t>
      </w:r>
    </w:p>
    <w:p w14:paraId="23FBF907" w14:textId="47BA2E34" w:rsidR="00A4288C" w:rsidRPr="00A558E7" w:rsidRDefault="00A4288C" w:rsidP="00A4288C">
      <w:pPr>
        <w:pStyle w:val="Heading3"/>
        <w:rPr>
          <w:lang w:eastAsia="zh-CN"/>
        </w:rPr>
      </w:pPr>
      <w:r>
        <w:rPr>
          <w:lang w:eastAsia="zh-CN"/>
        </w:rPr>
        <w:t xml:space="preserve">2.2.2 </w:t>
      </w:r>
      <w:r w:rsidRPr="00A4288C">
        <w:rPr>
          <w:lang w:eastAsia="zh-CN"/>
        </w:rPr>
        <w:t>Issue 1-4: AO number field</w:t>
      </w:r>
    </w:p>
    <w:p w14:paraId="148D4415" w14:textId="77777777" w:rsidR="00A4288C" w:rsidRDefault="00A4288C" w:rsidP="00A4288C">
      <w:pPr>
        <w:rPr>
          <w:lang w:eastAsia="zh-CN"/>
        </w:rPr>
      </w:pPr>
      <w:r>
        <w:rPr>
          <w:rFonts w:hint="eastAsia"/>
          <w:lang w:eastAsia="zh-CN"/>
        </w:rPr>
        <w:t>A</w:t>
      </w:r>
      <w:r>
        <w:rPr>
          <w:lang w:eastAsia="zh-CN"/>
        </w:rPr>
        <w:t>s listed by Rapporteur, the issue is</w:t>
      </w:r>
    </w:p>
    <w:tbl>
      <w:tblPr>
        <w:tblStyle w:val="TableGrid"/>
        <w:tblW w:w="9892" w:type="dxa"/>
        <w:tblLayout w:type="fixed"/>
        <w:tblLook w:val="04A0" w:firstRow="1" w:lastRow="0" w:firstColumn="1" w:lastColumn="0" w:noHBand="0" w:noVBand="1"/>
      </w:tblPr>
      <w:tblGrid>
        <w:gridCol w:w="1215"/>
        <w:gridCol w:w="8677"/>
      </w:tblGrid>
      <w:tr w:rsidR="006A76DA" w:rsidRPr="00E25808" w14:paraId="14327C8C" w14:textId="77777777" w:rsidTr="006A76DA">
        <w:trPr>
          <w:trHeight w:val="1148"/>
        </w:trPr>
        <w:tc>
          <w:tcPr>
            <w:tcW w:w="1215" w:type="dxa"/>
          </w:tcPr>
          <w:p w14:paraId="4FD2CF28" w14:textId="77777777" w:rsidR="006A76DA" w:rsidRDefault="006A76DA" w:rsidP="001E4469">
            <w:r w:rsidRPr="00834C27">
              <w:t>Issue 1-</w:t>
            </w:r>
            <w:r>
              <w:t>4: AO number field</w:t>
            </w:r>
          </w:p>
        </w:tc>
        <w:tc>
          <w:tcPr>
            <w:tcW w:w="8677" w:type="dxa"/>
          </w:tcPr>
          <w:p w14:paraId="65621BED" w14:textId="77777777" w:rsidR="006A76DA" w:rsidRDefault="006A76DA" w:rsidP="001E4469">
            <w:r>
              <w:t xml:space="preserve">How to indicate the number of access occasions, </w:t>
            </w:r>
            <w:proofErr w:type="gramStart"/>
            <w:r>
              <w:t>e.g.</w:t>
            </w:r>
            <w:proofErr w:type="gramEnd"/>
            <w:r>
              <w:t xml:space="preserve"> the maximum number, the length of field, format design.</w:t>
            </w:r>
          </w:p>
          <w:p w14:paraId="7FD65099" w14:textId="77777777" w:rsidR="006A76DA" w:rsidRDefault="006A76DA" w:rsidP="006A76DA">
            <w:pPr>
              <w:pStyle w:val="ListParagraph"/>
              <w:numPr>
                <w:ilvl w:val="0"/>
                <w:numId w:val="32"/>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5BDF074D" w14:textId="77777777" w:rsidR="006A76DA" w:rsidRPr="006A76DA" w:rsidRDefault="006A76DA" w:rsidP="006A76DA">
            <w:pPr>
              <w:pStyle w:val="ListParagraph"/>
              <w:numPr>
                <w:ilvl w:val="0"/>
                <w:numId w:val="33"/>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val="en-GB" w:eastAsia="sv-SE"/>
              </w:rPr>
            </w:pPr>
            <w:r w:rsidRPr="006A76DA">
              <w:rPr>
                <w:rFonts w:ascii="Arial" w:hAnsi="Arial" w:cs="Arial"/>
                <w:i/>
                <w:iCs/>
                <w:color w:val="4472C4" w:themeColor="accent1"/>
                <w:sz w:val="20"/>
                <w:szCs w:val="20"/>
                <w:lang w:val="en-GB" w:eastAsia="sv-SE"/>
              </w:rPr>
              <w:t>the A-IoT paging message can include a number of msg1 resources</w:t>
            </w:r>
          </w:p>
          <w:p w14:paraId="1627E96B" w14:textId="77777777" w:rsidR="006A76DA" w:rsidRPr="006A76DA" w:rsidRDefault="006A76DA" w:rsidP="006A76DA">
            <w:pPr>
              <w:pStyle w:val="ListParagraph"/>
              <w:numPr>
                <w:ilvl w:val="0"/>
                <w:numId w:val="32"/>
              </w:numPr>
              <w:tabs>
                <w:tab w:val="left" w:pos="992"/>
              </w:tabs>
              <w:overflowPunct/>
              <w:autoSpaceDE/>
              <w:autoSpaceDN/>
              <w:adjustRightInd/>
              <w:spacing w:after="160"/>
              <w:contextualSpacing/>
              <w:textAlignment w:val="auto"/>
              <w:rPr>
                <w:lang w:val="en-GB"/>
              </w:rPr>
            </w:pPr>
            <w:r w:rsidRPr="006A76DA">
              <w:rPr>
                <w:rFonts w:ascii="Arial" w:hAnsi="Arial" w:cs="Arial"/>
                <w:i/>
                <w:iCs/>
                <w:color w:val="4472C4" w:themeColor="accent1"/>
                <w:sz w:val="20"/>
                <w:szCs w:val="20"/>
                <w:lang w:val="en-GB" w:eastAsia="sv-SE"/>
              </w:rPr>
              <w:t>Status in running CR: the field name is captured in 6.2.1.1 without the detailed format.</w:t>
            </w:r>
          </w:p>
        </w:tc>
      </w:tr>
    </w:tbl>
    <w:p w14:paraId="5387C1CE" w14:textId="360F9041" w:rsidR="00A4288C" w:rsidRDefault="00E5006D" w:rsidP="00A4288C">
      <w:pPr>
        <w:rPr>
          <w:lang w:eastAsia="zh-CN"/>
        </w:rPr>
      </w:pPr>
      <w:r>
        <w:rPr>
          <w:rFonts w:hint="eastAsia"/>
          <w:lang w:eastAsia="zh-CN"/>
        </w:rPr>
        <w:t>A</w:t>
      </w:r>
      <w:r>
        <w:rPr>
          <w:lang w:eastAsia="zh-CN"/>
        </w:rPr>
        <w:t xml:space="preserve">s captured in draft A-IoT MAC CR, the number of access occasion is to indicate the total number of access occasions within a paging round, i.e., between two paging messages. </w:t>
      </w:r>
    </w:p>
    <w:tbl>
      <w:tblPr>
        <w:tblStyle w:val="TableGrid"/>
        <w:tblW w:w="0" w:type="auto"/>
        <w:tblLook w:val="04A0" w:firstRow="1" w:lastRow="0" w:firstColumn="1" w:lastColumn="0" w:noHBand="0" w:noVBand="1"/>
      </w:tblPr>
      <w:tblGrid>
        <w:gridCol w:w="9629"/>
      </w:tblGrid>
      <w:tr w:rsidR="00E5006D" w14:paraId="5356DDBA" w14:textId="77777777" w:rsidTr="00E5006D">
        <w:tc>
          <w:tcPr>
            <w:tcW w:w="9629" w:type="dxa"/>
          </w:tcPr>
          <w:p w14:paraId="76120C6A" w14:textId="77777777" w:rsidR="00E5006D" w:rsidRDefault="00E5006D" w:rsidP="00E5006D">
            <w:r>
              <w:t>The A-IoT MAC entity shall:</w:t>
            </w:r>
          </w:p>
          <w:p w14:paraId="2D73339F" w14:textId="77777777" w:rsidR="00E5006D" w:rsidRDefault="00E5006D" w:rsidP="00E5006D">
            <w:pPr>
              <w:pStyle w:val="B1"/>
            </w:pPr>
            <w:r>
              <w:lastRenderedPageBreak/>
              <w:t>1&gt;</w:t>
            </w:r>
            <w:r>
              <w:tab/>
              <w:t xml:space="preserve">randomly select an access occasion for transmission of the </w:t>
            </w:r>
            <w:r w:rsidRPr="00CB05D5">
              <w:rPr>
                <w:i/>
                <w:iCs/>
              </w:rPr>
              <w:t>Random ID</w:t>
            </w:r>
            <w:r>
              <w:t xml:space="preserve"> message among the access occasions configured in </w:t>
            </w:r>
            <w:r w:rsidRPr="003841CB">
              <w:rPr>
                <w:i/>
                <w:iCs/>
              </w:rPr>
              <w:t>A-IoT Paging</w:t>
            </w:r>
            <w:r>
              <w:t xml:space="preserve"> message;</w:t>
            </w:r>
          </w:p>
          <w:p w14:paraId="254119C4" w14:textId="53A10A65" w:rsidR="00E5006D" w:rsidRDefault="00E5006D" w:rsidP="00E5006D">
            <w:pPr>
              <w:pStyle w:val="B1"/>
              <w:ind w:left="0" w:firstLine="0"/>
              <w:rPr>
                <w:lang w:eastAsia="ko-KR"/>
              </w:rPr>
            </w:pPr>
          </w:p>
          <w:p w14:paraId="5CAC26BC" w14:textId="6418A4BF" w:rsidR="00E5006D" w:rsidRPr="00E5006D" w:rsidRDefault="00E5006D" w:rsidP="00E5006D">
            <w:pPr>
              <w:pStyle w:val="B1"/>
              <w:rPr>
                <w:lang w:eastAsia="zh-CN"/>
              </w:rPr>
            </w:pPr>
            <w:r>
              <w:rPr>
                <w:lang w:eastAsia="ko-KR"/>
              </w:rPr>
              <w:tab/>
            </w:r>
            <w:r w:rsidRPr="000066CA">
              <w:rPr>
                <w:i/>
                <w:iCs/>
                <w:lang w:eastAsia="ko-KR"/>
              </w:rPr>
              <w:t xml:space="preserve">Number of </w:t>
            </w:r>
            <w:r>
              <w:rPr>
                <w:i/>
                <w:iCs/>
                <w:lang w:eastAsia="ko-KR"/>
              </w:rPr>
              <w:t>A</w:t>
            </w:r>
            <w:r w:rsidRPr="000066CA">
              <w:rPr>
                <w:i/>
                <w:iCs/>
                <w:lang w:eastAsia="ko-KR"/>
              </w:rPr>
              <w:t xml:space="preserve">ccess </w:t>
            </w:r>
            <w:r>
              <w:rPr>
                <w:i/>
                <w:iCs/>
                <w:lang w:eastAsia="ko-KR"/>
              </w:rPr>
              <w:t>O</w:t>
            </w:r>
            <w:r w:rsidRPr="000066CA">
              <w:rPr>
                <w:i/>
                <w:iCs/>
                <w:lang w:eastAsia="ko-KR"/>
              </w:rPr>
              <w:t>ccasions</w:t>
            </w:r>
            <w:r>
              <w:rPr>
                <w:lang w:eastAsia="ko-KR"/>
              </w:rPr>
              <w:t>: This field indicates the number of access occasions.</w:t>
            </w:r>
            <w:r w:rsidRPr="001B004D">
              <w:rPr>
                <w:lang w:eastAsia="ko-KR"/>
              </w:rPr>
              <w:t xml:space="preserve"> </w:t>
            </w:r>
          </w:p>
        </w:tc>
      </w:tr>
    </w:tbl>
    <w:p w14:paraId="00F73BD9" w14:textId="18405056" w:rsidR="00E5006D" w:rsidRDefault="00E5006D" w:rsidP="00A4288C">
      <w:pPr>
        <w:rPr>
          <w:lang w:eastAsia="zh-CN"/>
        </w:rPr>
      </w:pPr>
      <w:r>
        <w:rPr>
          <w:lang w:eastAsia="zh-CN"/>
        </w:rPr>
        <w:lastRenderedPageBreak/>
        <w:t>According to RAN1 discussion, from time domain, X (the number of slot) could be 1 or 2, but 2 is only applicable for Msg1 transmission. From frequency domain, Y (the max number of devices to be multiplexed in the frequency domain of an access slot) could be 4 or 6</w:t>
      </w:r>
      <w:r w:rsidR="00C82FCA">
        <w:rPr>
          <w:lang w:eastAsia="zh-CN"/>
        </w:rPr>
        <w:t xml:space="preserve"> (</w:t>
      </w:r>
      <w:r w:rsidR="00C82FCA" w:rsidRPr="00C82FCA">
        <w:rPr>
          <w:color w:val="FF0000"/>
          <w:lang w:eastAsia="zh-CN"/>
        </w:rPr>
        <w:t>FFS in RAN1</w:t>
      </w:r>
      <w:r w:rsidR="00C82FCA">
        <w:rPr>
          <w:lang w:eastAsia="zh-CN"/>
        </w:rPr>
        <w:t>)</w:t>
      </w:r>
      <w:r>
        <w:rPr>
          <w:lang w:eastAsia="zh-CN"/>
        </w:rPr>
        <w:t xml:space="preserve">. </w:t>
      </w:r>
    </w:p>
    <w:p w14:paraId="5525D0A4" w14:textId="0EC1EFB5" w:rsidR="00E5006D" w:rsidRPr="00E5006D" w:rsidRDefault="00E5006D" w:rsidP="00A4288C">
      <w:pPr>
        <w:rPr>
          <w:lang w:eastAsia="zh-CN"/>
        </w:rPr>
      </w:pPr>
      <w:r w:rsidRPr="00E5006D">
        <w:rPr>
          <w:noProof/>
          <w:lang w:eastAsia="zh-CN"/>
        </w:rPr>
        <w:drawing>
          <wp:inline distT="0" distB="0" distL="0" distR="0" wp14:anchorId="314DA18C" wp14:editId="5B2EBC14">
            <wp:extent cx="6120765" cy="27197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719705"/>
                    </a:xfrm>
                    <a:prstGeom prst="rect">
                      <a:avLst/>
                    </a:prstGeom>
                    <a:noFill/>
                    <a:ln>
                      <a:noFill/>
                    </a:ln>
                  </pic:spPr>
                </pic:pic>
              </a:graphicData>
            </a:graphic>
          </wp:inline>
        </w:drawing>
      </w:r>
    </w:p>
    <w:p w14:paraId="02BE8A80" w14:textId="608EC9F4" w:rsidR="00C82FCA" w:rsidRDefault="00C82FCA" w:rsidP="00A4288C">
      <w:pPr>
        <w:rPr>
          <w:lang w:eastAsia="zh-CN"/>
        </w:rPr>
      </w:pPr>
      <w:r>
        <w:rPr>
          <w:rFonts w:hint="eastAsia"/>
          <w:lang w:eastAsia="zh-CN"/>
        </w:rPr>
        <w:t>F</w:t>
      </w:r>
      <w:r>
        <w:rPr>
          <w:lang w:eastAsia="zh-CN"/>
        </w:rPr>
        <w:t xml:space="preserve">rom RAN2 perspective, we need to consider two factors, total number of devices in a reader and the max number of devices to be multiplexed in the frequency domain of an access occasion. </w:t>
      </w:r>
    </w:p>
    <w:p w14:paraId="60E683DC" w14:textId="02750620" w:rsidR="000277FB" w:rsidRDefault="000277FB" w:rsidP="00A4288C">
      <w:pPr>
        <w:rPr>
          <w:lang w:eastAsia="zh-CN"/>
        </w:rPr>
      </w:pPr>
      <m:oMathPara>
        <m:oMath>
          <m:r>
            <w:rPr>
              <w:rFonts w:ascii="Cambria Math" w:eastAsia="等线" w:hAnsi="Cambria Math"/>
              <w:lang w:val="en-US" w:eastAsia="zh-CN"/>
            </w:rPr>
            <m:t>MaxNOfAO=</m:t>
          </m:r>
          <m:f>
            <m:fPr>
              <m:ctrlPr>
                <w:rPr>
                  <w:rFonts w:ascii="Cambria Math" w:eastAsia="等线" w:hAnsi="Cambria Math"/>
                  <w:lang w:val="en-US" w:eastAsia="zh-CN"/>
                </w:rPr>
              </m:ctrlPr>
            </m:fPr>
            <m:num>
              <m:sSup>
                <m:sSupPr>
                  <m:ctrlPr>
                    <w:rPr>
                      <w:rFonts w:ascii="Cambria Math" w:eastAsia="等线" w:hAnsi="Cambria Math"/>
                      <w:i/>
                      <w:lang w:val="en-US" w:eastAsia="zh-CN"/>
                    </w:rPr>
                  </m:ctrlPr>
                </m:sSupPr>
                <m:e>
                  <m:r>
                    <w:rPr>
                      <w:rFonts w:ascii="Cambria Math" w:eastAsia="等线" w:hAnsi="Cambria Math"/>
                      <w:lang w:val="en-US" w:eastAsia="zh-CN"/>
                    </w:rPr>
                    <m:t>2</m:t>
                  </m:r>
                </m:e>
                <m:sup>
                  <m:r>
                    <w:rPr>
                      <w:rFonts w:ascii="Cambria Math" w:eastAsia="等线" w:hAnsi="Cambria Math"/>
                      <w:lang w:val="en-US" w:eastAsia="zh-CN"/>
                    </w:rPr>
                    <m:t>16</m:t>
                  </m:r>
                </m:sup>
              </m:sSup>
            </m:num>
            <m:den>
              <m:r>
                <w:rPr>
                  <w:rFonts w:ascii="Cambria Math" w:eastAsia="等线" w:hAnsi="Cambria Math"/>
                  <w:lang w:val="en-US" w:eastAsia="zh-CN"/>
                </w:rPr>
                <m:t>4 or 6</m:t>
              </m:r>
            </m:den>
          </m:f>
        </m:oMath>
      </m:oMathPara>
    </w:p>
    <w:p w14:paraId="60B571D8" w14:textId="2EE64E7E" w:rsidR="000277FB" w:rsidRDefault="000277FB" w:rsidP="00A4288C">
      <w:pPr>
        <w:rPr>
          <w:lang w:eastAsia="zh-CN"/>
        </w:rPr>
      </w:pPr>
      <w:proofErr w:type="gramStart"/>
      <w:r>
        <w:rPr>
          <w:lang w:eastAsia="zh-CN"/>
        </w:rPr>
        <w:t>Therefore</w:t>
      </w:r>
      <w:proofErr w:type="gramEnd"/>
      <w:r>
        <w:rPr>
          <w:lang w:eastAsia="zh-CN"/>
        </w:rPr>
        <w:t xml:space="preserve"> </w:t>
      </w:r>
      <w:proofErr w:type="spellStart"/>
      <w:r>
        <w:rPr>
          <w:lang w:eastAsia="zh-CN"/>
        </w:rPr>
        <w:t>MaxNoOfAO</w:t>
      </w:r>
      <w:proofErr w:type="spellEnd"/>
      <w:r>
        <w:rPr>
          <w:lang w:eastAsia="zh-CN"/>
        </w:rPr>
        <w:t xml:space="preserve"> is 14 bits or 15 bits if we want to consider max 65535 devices and if the </w:t>
      </w:r>
      <w:proofErr w:type="spellStart"/>
      <w:r>
        <w:rPr>
          <w:lang w:eastAsia="zh-CN"/>
        </w:rPr>
        <w:t>Ymax</w:t>
      </w:r>
      <w:proofErr w:type="spellEnd"/>
      <w:r>
        <w:rPr>
          <w:lang w:eastAsia="zh-CN"/>
        </w:rPr>
        <w:t xml:space="preserve"> is 4 or 6.</w:t>
      </w:r>
    </w:p>
    <w:p w14:paraId="6AE5C69B" w14:textId="687A603B" w:rsidR="00C82FCA" w:rsidRPr="000277FB" w:rsidRDefault="000277FB" w:rsidP="00A4288C">
      <w:pPr>
        <w:rPr>
          <w:vertAlign w:val="superscript"/>
          <w:lang w:val="en-US" w:eastAsia="zh-CN"/>
        </w:rPr>
      </w:pPr>
      <w:r>
        <w:rPr>
          <w:vertAlign w:val="superscript"/>
          <w:lang w:eastAsia="zh-CN"/>
        </w:rPr>
        <w:t xml:space="preserve"> </w:t>
      </w:r>
      <w:r>
        <w:rPr>
          <w:b/>
          <w:bCs/>
          <w:lang w:val="en-US" w:eastAsia="zh-CN"/>
        </w:rPr>
        <w:t>Proposal</w:t>
      </w:r>
      <w:r w:rsidRPr="001241D4">
        <w:rPr>
          <w:b/>
          <w:bCs/>
          <w:lang w:val="en-US" w:eastAsia="zh-CN"/>
        </w:rPr>
        <w:t xml:space="preserve"> </w:t>
      </w:r>
      <w:r>
        <w:rPr>
          <w:b/>
          <w:bCs/>
          <w:lang w:val="en-US" w:eastAsia="zh-CN"/>
        </w:rPr>
        <w:t>4 (</w:t>
      </w:r>
      <w:r w:rsidRPr="001748B2">
        <w:rPr>
          <w:b/>
          <w:bCs/>
          <w:lang w:val="en-US" w:eastAsia="zh-CN"/>
        </w:rPr>
        <w:t>Issue 1-</w:t>
      </w:r>
      <w:r>
        <w:rPr>
          <w:b/>
          <w:bCs/>
          <w:lang w:val="en-US" w:eastAsia="zh-CN"/>
        </w:rPr>
        <w:t>4)</w:t>
      </w:r>
      <w:r w:rsidRPr="001241D4">
        <w:rPr>
          <w:b/>
          <w:bCs/>
          <w:lang w:val="en-US" w:eastAsia="zh-CN"/>
        </w:rPr>
        <w:t xml:space="preserve">: </w:t>
      </w:r>
      <w:proofErr w:type="spellStart"/>
      <w:r w:rsidRPr="000277FB">
        <w:rPr>
          <w:b/>
          <w:bCs/>
          <w:lang w:val="en-US" w:eastAsia="zh-CN"/>
        </w:rPr>
        <w:t>MaxNoOfAO</w:t>
      </w:r>
      <w:proofErr w:type="spellEnd"/>
      <w:r w:rsidRPr="000277FB">
        <w:rPr>
          <w:b/>
          <w:bCs/>
          <w:lang w:val="en-US" w:eastAsia="zh-CN"/>
        </w:rPr>
        <w:t xml:space="preserve"> is 14 bits or 15 bits </w:t>
      </w:r>
      <w:r>
        <w:rPr>
          <w:b/>
          <w:bCs/>
          <w:lang w:val="en-US" w:eastAsia="zh-CN"/>
        </w:rPr>
        <w:t>in order to address</w:t>
      </w:r>
      <w:r w:rsidRPr="000277FB">
        <w:rPr>
          <w:b/>
          <w:bCs/>
          <w:lang w:val="en-US" w:eastAsia="zh-CN"/>
        </w:rPr>
        <w:t xml:space="preserve"> max 65535 devices</w:t>
      </w:r>
      <w:r>
        <w:rPr>
          <w:b/>
          <w:bCs/>
          <w:lang w:val="en-US" w:eastAsia="zh-CN"/>
        </w:rPr>
        <w:t>, assuming</w:t>
      </w:r>
      <w:r w:rsidRPr="000277FB">
        <w:rPr>
          <w:b/>
          <w:bCs/>
          <w:lang w:val="en-US" w:eastAsia="zh-CN"/>
        </w:rPr>
        <w:t xml:space="preserve"> </w:t>
      </w:r>
      <w:proofErr w:type="spellStart"/>
      <w:r w:rsidRPr="000277FB">
        <w:rPr>
          <w:b/>
          <w:bCs/>
          <w:lang w:val="en-US" w:eastAsia="zh-CN"/>
        </w:rPr>
        <w:t>Ymax</w:t>
      </w:r>
      <w:proofErr w:type="spellEnd"/>
      <w:r w:rsidRPr="000277FB">
        <w:rPr>
          <w:b/>
          <w:bCs/>
          <w:lang w:val="en-US" w:eastAsia="zh-CN"/>
        </w:rPr>
        <w:t xml:space="preserve"> is 4 or 6.</w:t>
      </w:r>
    </w:p>
    <w:p w14:paraId="47895371" w14:textId="77777777" w:rsidR="00E40CC2" w:rsidRPr="00A558E7" w:rsidRDefault="00A4288C" w:rsidP="00E40CC2">
      <w:pPr>
        <w:pStyle w:val="Heading3"/>
        <w:rPr>
          <w:lang w:eastAsia="zh-CN"/>
        </w:rPr>
      </w:pPr>
      <w:r>
        <w:rPr>
          <w:lang w:eastAsia="zh-CN"/>
        </w:rPr>
        <w:t>2.2.3 Issue 1-5: Paging content for CFRA</w:t>
      </w:r>
    </w:p>
    <w:p w14:paraId="1A22E02B" w14:textId="30A3685B" w:rsidR="00A4288C" w:rsidRPr="00E40CC2" w:rsidRDefault="00E40CC2" w:rsidP="00E40CC2">
      <w:pPr>
        <w:rPr>
          <w:lang w:eastAsia="zh-CN"/>
        </w:rPr>
      </w:pPr>
      <w:r>
        <w:rPr>
          <w:rFonts w:hint="eastAsia"/>
          <w:lang w:eastAsia="zh-CN"/>
        </w:rPr>
        <w:t>A</w:t>
      </w:r>
      <w:r>
        <w:rPr>
          <w:lang w:eastAsia="zh-CN"/>
        </w:rPr>
        <w:t>s listed by Rapporteur, the issue is</w:t>
      </w:r>
    </w:p>
    <w:tbl>
      <w:tblPr>
        <w:tblStyle w:val="TableGrid"/>
        <w:tblW w:w="9997" w:type="dxa"/>
        <w:tblLayout w:type="fixed"/>
        <w:tblLook w:val="04A0" w:firstRow="1" w:lastRow="0" w:firstColumn="1" w:lastColumn="0" w:noHBand="0" w:noVBand="1"/>
      </w:tblPr>
      <w:tblGrid>
        <w:gridCol w:w="1228"/>
        <w:gridCol w:w="8769"/>
      </w:tblGrid>
      <w:tr w:rsidR="006A76DA" w:rsidRPr="00E25808" w14:paraId="0BF89E16" w14:textId="77777777" w:rsidTr="006A76DA">
        <w:trPr>
          <w:trHeight w:val="2016"/>
        </w:trPr>
        <w:tc>
          <w:tcPr>
            <w:tcW w:w="1228" w:type="dxa"/>
          </w:tcPr>
          <w:p w14:paraId="5BB6EE9A" w14:textId="77777777" w:rsidR="006A76DA" w:rsidRDefault="006A76DA" w:rsidP="001E4469">
            <w:r w:rsidRPr="00834C27">
              <w:t>Issue 1-</w:t>
            </w:r>
            <w:r>
              <w:t>5:</w:t>
            </w:r>
          </w:p>
          <w:p w14:paraId="13EC7792" w14:textId="77777777" w:rsidR="006A76DA" w:rsidRDefault="006A76DA" w:rsidP="001E4469">
            <w:r>
              <w:t>Paging content for CFRA</w:t>
            </w:r>
          </w:p>
        </w:tc>
        <w:tc>
          <w:tcPr>
            <w:tcW w:w="8769" w:type="dxa"/>
          </w:tcPr>
          <w:p w14:paraId="71B3C58C" w14:textId="77777777" w:rsidR="006A76DA" w:rsidRDefault="006A76DA" w:rsidP="001E4469">
            <w:r>
              <w:t xml:space="preserve">Whether paging in </w:t>
            </w:r>
            <w:r w:rsidRPr="00186324">
              <w:t xml:space="preserve">CFRA can omit the </w:t>
            </w:r>
            <w:r>
              <w:t xml:space="preserve">CBRA related </w:t>
            </w:r>
            <w:r w:rsidRPr="00186324">
              <w:t>fields</w:t>
            </w:r>
            <w:r>
              <w:t>, such as</w:t>
            </w:r>
            <w:r w:rsidRPr="00186324">
              <w:t xml:space="preserve"> transaction ID,</w:t>
            </w:r>
            <w:bookmarkStart w:id="5" w:name="_Hlk196731040"/>
            <w:r w:rsidRPr="00186324">
              <w:t xml:space="preserve"> Indication of Paging ID present/absence</w:t>
            </w:r>
            <w:bookmarkEnd w:id="5"/>
            <w:r w:rsidRPr="00186324">
              <w:t>, Number of access occasions</w:t>
            </w:r>
            <w:r>
              <w:t xml:space="preserve"> in Paging message.</w:t>
            </w:r>
          </w:p>
          <w:p w14:paraId="18AE7DD4" w14:textId="77777777" w:rsidR="006A76DA" w:rsidRDefault="006A76DA" w:rsidP="006A76DA">
            <w:pPr>
              <w:pStyle w:val="ListParagraph"/>
              <w:numPr>
                <w:ilvl w:val="0"/>
                <w:numId w:val="32"/>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eastAsia="sv-SE"/>
              </w:rPr>
            </w:pPr>
            <w:r w:rsidRPr="006A76DA">
              <w:rPr>
                <w:rFonts w:ascii="Arial" w:hAnsi="Arial" w:cs="Arial"/>
                <w:i/>
                <w:iCs/>
                <w:color w:val="4472C4" w:themeColor="accent1"/>
                <w:sz w:val="20"/>
                <w:szCs w:val="20"/>
                <w:lang w:val="en-GB" w:eastAsia="sv-SE"/>
              </w:rPr>
              <w:t xml:space="preserve">In last meeting, there was a discussion whether transaction ID is needed for CFRA in Paging message. Then during the CR drafting, the Rapp identifies other fields like no paging ID indication, number of access occasions are not useful for CFRA. Since RAN2 also agreed to introduce an explicit indication to indicate CFRA and CBRA, it should be feasible to have different fields in the paging message for CFRA and CBRA. </w:t>
            </w:r>
            <w:r>
              <w:rPr>
                <w:rFonts w:ascii="Arial" w:hAnsi="Arial" w:cs="Arial"/>
                <w:i/>
                <w:iCs/>
                <w:color w:val="4472C4" w:themeColor="accent1"/>
                <w:sz w:val="20"/>
                <w:szCs w:val="20"/>
                <w:lang w:eastAsia="sv-SE"/>
              </w:rPr>
              <w:t>Thus, this can be discussed further.</w:t>
            </w:r>
          </w:p>
          <w:p w14:paraId="791DEC21" w14:textId="77777777" w:rsidR="006A76DA" w:rsidRPr="006A76DA" w:rsidRDefault="006A76DA" w:rsidP="006A76DA">
            <w:pPr>
              <w:pStyle w:val="ListParagraph"/>
              <w:numPr>
                <w:ilvl w:val="0"/>
                <w:numId w:val="32"/>
              </w:numPr>
              <w:tabs>
                <w:tab w:val="left" w:pos="992"/>
              </w:tabs>
              <w:overflowPunct/>
              <w:autoSpaceDE/>
              <w:autoSpaceDN/>
              <w:adjustRightInd/>
              <w:spacing w:after="160"/>
              <w:contextualSpacing/>
              <w:textAlignment w:val="auto"/>
              <w:rPr>
                <w:lang w:val="en-GB"/>
              </w:rPr>
            </w:pPr>
            <w:r w:rsidRPr="006A76DA">
              <w:rPr>
                <w:rFonts w:ascii="Arial" w:hAnsi="Arial" w:cs="Arial"/>
                <w:i/>
                <w:iCs/>
                <w:color w:val="4472C4" w:themeColor="accent1"/>
                <w:sz w:val="20"/>
                <w:szCs w:val="20"/>
                <w:lang w:val="en-GB" w:eastAsia="sv-SE"/>
              </w:rPr>
              <w:t>Status in running CR: captured as Editor’s Note in 6.2.1.1.</w:t>
            </w:r>
          </w:p>
        </w:tc>
      </w:tr>
    </w:tbl>
    <w:p w14:paraId="1DAF413B" w14:textId="77777777" w:rsidR="000E3FAA" w:rsidRDefault="000E3FAA" w:rsidP="000E3FAA">
      <w:pPr>
        <w:rPr>
          <w:lang w:eastAsia="zh-CN"/>
        </w:rPr>
      </w:pPr>
    </w:p>
    <w:p w14:paraId="737A5678" w14:textId="1C27C137" w:rsidR="000E3FAA" w:rsidRDefault="000E3FAA" w:rsidP="000E3FAA">
      <w:pPr>
        <w:rPr>
          <w:lang w:eastAsia="zh-CN"/>
        </w:rPr>
      </w:pPr>
      <w:r>
        <w:rPr>
          <w:lang w:eastAsia="zh-CN"/>
        </w:rPr>
        <w:t xml:space="preserve">For paging triggered CF access, the target device id will be included in paging message, and the reader will know whether the target device has completed the service or not. If not, network can send paging again to trigger the device to </w:t>
      </w:r>
      <w:r>
        <w:rPr>
          <w:lang w:eastAsia="zh-CN"/>
        </w:rPr>
        <w:lastRenderedPageBreak/>
        <w:t>re-access with the device ID. The transaction ID is not needed.</w:t>
      </w:r>
      <w:r w:rsidR="001B5BF0">
        <w:rPr>
          <w:lang w:eastAsia="zh-CN"/>
        </w:rPr>
        <w:t xml:space="preserve"> As also mentioned by Rapporteur, t</w:t>
      </w:r>
      <w:bookmarkStart w:id="6" w:name="_Hlk196731086"/>
      <w:r w:rsidR="001B5BF0">
        <w:rPr>
          <w:lang w:eastAsia="zh-CN"/>
        </w:rPr>
        <w:t xml:space="preserve">he number of access occasions, </w:t>
      </w:r>
      <w:r w:rsidR="001B5BF0" w:rsidRPr="001B5BF0">
        <w:rPr>
          <w:lang w:eastAsia="zh-CN"/>
        </w:rPr>
        <w:t>Indication of Paging ID present/absence</w:t>
      </w:r>
      <w:r w:rsidR="001B5BF0">
        <w:rPr>
          <w:lang w:eastAsia="zh-CN"/>
        </w:rPr>
        <w:t xml:space="preserve"> are also not needed for CFRA</w:t>
      </w:r>
      <w:bookmarkEnd w:id="6"/>
      <w:r w:rsidR="001B5BF0">
        <w:rPr>
          <w:lang w:eastAsia="zh-CN"/>
        </w:rPr>
        <w:t>.</w:t>
      </w:r>
    </w:p>
    <w:bookmarkEnd w:id="3"/>
    <w:p w14:paraId="4EAFF24D" w14:textId="7EF85FF7" w:rsidR="00670304" w:rsidRDefault="001B5BF0" w:rsidP="00670304">
      <w:pPr>
        <w:rPr>
          <w:lang w:eastAsia="zh-CN"/>
        </w:rPr>
      </w:pPr>
      <w:r>
        <w:rPr>
          <w:lang w:eastAsia="zh-CN"/>
        </w:rPr>
        <w:t>Another question is how to indicate the absent of these fields. We fully agree with Rapporteur’s view that “</w:t>
      </w:r>
      <w:r w:rsidRPr="001B5BF0">
        <w:rPr>
          <w:i/>
          <w:iCs/>
          <w:lang w:eastAsia="zh-CN"/>
        </w:rPr>
        <w:t>Since RAN2 also agreed to introduce an explicit indication to indicate CFRA and CBRA, it should be feasible to have different fields in the paging message for CFRA and CBRA</w:t>
      </w:r>
      <w:r w:rsidRPr="001B5BF0">
        <w:rPr>
          <w:lang w:eastAsia="zh-CN"/>
        </w:rPr>
        <w:t>.</w:t>
      </w:r>
      <w:r>
        <w:rPr>
          <w:lang w:eastAsia="zh-CN"/>
        </w:rPr>
        <w:t>” If RA type is contained in the Paging message before “</w:t>
      </w:r>
      <w:r w:rsidRPr="000066CA">
        <w:rPr>
          <w:i/>
          <w:iCs/>
          <w:lang w:eastAsia="ko-KR"/>
        </w:rPr>
        <w:t>Indication of Paging ID presence/absence</w:t>
      </w:r>
      <w:r>
        <w:rPr>
          <w:lang w:eastAsia="zh-CN"/>
        </w:rPr>
        <w:t>”, “</w:t>
      </w:r>
      <w:r w:rsidRPr="001B5BF0">
        <w:rPr>
          <w:i/>
          <w:iCs/>
          <w:lang w:eastAsia="ko-KR"/>
        </w:rPr>
        <w:t>Transaction ID</w:t>
      </w:r>
      <w:r>
        <w:rPr>
          <w:lang w:eastAsia="zh-CN"/>
        </w:rPr>
        <w:t>” and “</w:t>
      </w:r>
      <w:r w:rsidRPr="000066CA">
        <w:rPr>
          <w:i/>
          <w:iCs/>
          <w:lang w:eastAsia="ko-KR"/>
        </w:rPr>
        <w:t xml:space="preserve">Number of </w:t>
      </w:r>
      <w:r>
        <w:rPr>
          <w:i/>
          <w:iCs/>
          <w:lang w:eastAsia="ko-KR"/>
        </w:rPr>
        <w:t>A</w:t>
      </w:r>
      <w:r w:rsidRPr="000066CA">
        <w:rPr>
          <w:i/>
          <w:iCs/>
          <w:lang w:eastAsia="ko-KR"/>
        </w:rPr>
        <w:t xml:space="preserve">ccess </w:t>
      </w:r>
      <w:r>
        <w:rPr>
          <w:i/>
          <w:iCs/>
          <w:lang w:eastAsia="ko-KR"/>
        </w:rPr>
        <w:t>O</w:t>
      </w:r>
      <w:r w:rsidRPr="000066CA">
        <w:rPr>
          <w:i/>
          <w:iCs/>
          <w:lang w:eastAsia="ko-KR"/>
        </w:rPr>
        <w:t>ccasions</w:t>
      </w:r>
      <w:r>
        <w:rPr>
          <w:lang w:eastAsia="zh-CN"/>
        </w:rPr>
        <w:t>”, the device can identify the subsequent content of the paging message is different</w:t>
      </w:r>
      <w:r w:rsidR="00B6531E">
        <w:rPr>
          <w:lang w:eastAsia="zh-CN"/>
        </w:rPr>
        <w:t xml:space="preserve"> that is same as we introduce two individual messages for CBRA and CFRA indicated by </w:t>
      </w:r>
      <w:r w:rsidR="00B6531E" w:rsidRPr="00B6531E">
        <w:rPr>
          <w:i/>
          <w:iCs/>
          <w:lang w:eastAsia="zh-CN"/>
        </w:rPr>
        <w:t xml:space="preserve">R2D Message </w:t>
      </w:r>
      <w:proofErr w:type="spellStart"/>
      <w:r w:rsidR="00B6531E" w:rsidRPr="00B6531E">
        <w:rPr>
          <w:i/>
          <w:iCs/>
          <w:lang w:eastAsia="zh-CN"/>
        </w:rPr>
        <w:t>Type</w:t>
      </w:r>
      <w:r w:rsidR="00B6531E">
        <w:rPr>
          <w:lang w:eastAsia="zh-CN"/>
        </w:rPr>
        <w:t>+</w:t>
      </w:r>
      <w:r w:rsidR="00B6531E" w:rsidRPr="00B6531E">
        <w:rPr>
          <w:i/>
          <w:iCs/>
          <w:lang w:eastAsia="zh-CN"/>
        </w:rPr>
        <w:t>RA</w:t>
      </w:r>
      <w:proofErr w:type="spellEnd"/>
      <w:r w:rsidR="00B6531E" w:rsidRPr="00B6531E">
        <w:rPr>
          <w:i/>
          <w:iCs/>
          <w:lang w:eastAsia="zh-CN"/>
        </w:rPr>
        <w:t xml:space="preserve"> Type</w:t>
      </w:r>
      <w:r w:rsidR="00B6531E">
        <w:rPr>
          <w:lang w:eastAsia="zh-CN"/>
        </w:rPr>
        <w:t>.</w:t>
      </w:r>
    </w:p>
    <w:tbl>
      <w:tblPr>
        <w:tblStyle w:val="TableGrid"/>
        <w:tblW w:w="0" w:type="auto"/>
        <w:tblLook w:val="04A0" w:firstRow="1" w:lastRow="0" w:firstColumn="1" w:lastColumn="0" w:noHBand="0" w:noVBand="1"/>
      </w:tblPr>
      <w:tblGrid>
        <w:gridCol w:w="4675"/>
        <w:gridCol w:w="4954"/>
      </w:tblGrid>
      <w:tr w:rsidR="00B6531E" w14:paraId="75C98B75" w14:textId="0FDB9702" w:rsidTr="00B6531E">
        <w:tc>
          <w:tcPr>
            <w:tcW w:w="4675" w:type="dxa"/>
          </w:tcPr>
          <w:p w14:paraId="30A3BCBB" w14:textId="3C73B0A4" w:rsidR="00B6531E" w:rsidRPr="00B6531E" w:rsidRDefault="00B6531E" w:rsidP="001B5BF0">
            <w:pPr>
              <w:pStyle w:val="B1"/>
              <w:rPr>
                <w:rFonts w:eastAsia="Malgun Gothic"/>
                <w:b/>
                <w:bCs/>
                <w:lang w:eastAsia="ko-KR"/>
              </w:rPr>
            </w:pPr>
            <w:r w:rsidRPr="00B6531E">
              <w:rPr>
                <w:rFonts w:eastAsia="Malgun Gothic" w:hint="eastAsia"/>
                <w:b/>
                <w:bCs/>
                <w:lang w:eastAsia="ko-KR"/>
              </w:rPr>
              <w:t>C</w:t>
            </w:r>
            <w:r w:rsidRPr="00B6531E">
              <w:rPr>
                <w:rFonts w:eastAsia="Malgun Gothic"/>
                <w:b/>
                <w:bCs/>
                <w:lang w:eastAsia="ko-KR"/>
              </w:rPr>
              <w:t>BRA</w:t>
            </w:r>
          </w:p>
          <w:p w14:paraId="4FF8114C" w14:textId="3A9CE902" w:rsidR="00B6531E" w:rsidRDefault="00B6531E" w:rsidP="001B5BF0">
            <w:pPr>
              <w:pStyle w:val="B1"/>
              <w:rPr>
                <w:lang w:eastAsia="ko-KR"/>
              </w:rPr>
            </w:pPr>
            <w:r>
              <w:rPr>
                <w:lang w:eastAsia="ko-KR"/>
              </w:rPr>
              <w:t>-</w:t>
            </w:r>
            <w:r>
              <w:rPr>
                <w:lang w:eastAsia="ko-KR"/>
              </w:rPr>
              <w:tab/>
            </w:r>
            <w:bookmarkStart w:id="7" w:name="OLE_LINK1"/>
            <w:r w:rsidRPr="000066CA">
              <w:rPr>
                <w:i/>
                <w:iCs/>
                <w:lang w:eastAsia="ko-KR"/>
              </w:rPr>
              <w:t>R2D</w:t>
            </w:r>
            <w:bookmarkEnd w:id="7"/>
            <w:r w:rsidRPr="000066CA">
              <w:rPr>
                <w:i/>
                <w:iCs/>
                <w:lang w:eastAsia="ko-KR"/>
              </w:rPr>
              <w:t xml:space="preserve"> Message Type</w:t>
            </w:r>
            <w:r>
              <w:rPr>
                <w:lang w:eastAsia="ko-KR"/>
              </w:rPr>
              <w:t xml:space="preserve">: This field indicates the message type. See the </w:t>
            </w:r>
            <w:r w:rsidRPr="001B7207">
              <w:rPr>
                <w:rFonts w:eastAsia="等线"/>
                <w:lang w:eastAsia="zh-CN"/>
              </w:rPr>
              <w:t xml:space="preserve">Table </w:t>
            </w:r>
            <w:r>
              <w:rPr>
                <w:rFonts w:eastAsia="等线"/>
                <w:lang w:eastAsia="zh-CN"/>
              </w:rPr>
              <w:t>6</w:t>
            </w:r>
            <w:r w:rsidRPr="001B7207">
              <w:rPr>
                <w:rFonts w:eastAsia="等线"/>
                <w:lang w:eastAsia="zh-CN"/>
              </w:rPr>
              <w:t>.1-1</w:t>
            </w:r>
            <w:r>
              <w:rPr>
                <w:rFonts w:eastAsia="等线"/>
                <w:lang w:eastAsia="zh-CN"/>
              </w:rPr>
              <w:t>.</w:t>
            </w:r>
          </w:p>
          <w:p w14:paraId="7ABC6BF2" w14:textId="56B5D3AC" w:rsidR="00B6531E" w:rsidRDefault="00B6531E" w:rsidP="001B5BF0">
            <w:pPr>
              <w:pStyle w:val="B1"/>
              <w:rPr>
                <w:lang w:eastAsia="ko-KR"/>
              </w:rPr>
            </w:pPr>
            <w:r>
              <w:rPr>
                <w:lang w:eastAsia="ko-KR"/>
              </w:rPr>
              <w:t>-</w:t>
            </w:r>
            <w:r>
              <w:rPr>
                <w:lang w:eastAsia="ko-KR"/>
              </w:rPr>
              <w:tab/>
            </w:r>
            <w:r w:rsidRPr="00B6531E">
              <w:rPr>
                <w:i/>
                <w:iCs/>
                <w:color w:val="FF0000"/>
                <w:lang w:eastAsia="ko-KR"/>
              </w:rPr>
              <w:t>RA Type</w:t>
            </w:r>
            <w:r w:rsidRPr="00B6531E">
              <w:rPr>
                <w:color w:val="FF0000"/>
                <w:lang w:eastAsia="ko-KR"/>
              </w:rPr>
              <w:t>: This field indicates CBRA</w:t>
            </w:r>
          </w:p>
          <w:p w14:paraId="29860CDD" w14:textId="77777777" w:rsidR="00B6531E" w:rsidRDefault="00B6531E" w:rsidP="001B5BF0">
            <w:pPr>
              <w:pStyle w:val="B1"/>
              <w:rPr>
                <w:lang w:eastAsia="ko-KR"/>
              </w:rPr>
            </w:pPr>
            <w:r>
              <w:rPr>
                <w:lang w:eastAsia="ko-KR"/>
              </w:rPr>
              <w:t>-</w:t>
            </w:r>
            <w:r>
              <w:rPr>
                <w:lang w:eastAsia="ko-KR"/>
              </w:rPr>
              <w:tab/>
            </w:r>
            <w:r w:rsidRPr="000066CA">
              <w:rPr>
                <w:i/>
                <w:iCs/>
                <w:lang w:eastAsia="ko-KR"/>
              </w:rPr>
              <w:t>Indication of Paging ID presence/absence</w:t>
            </w:r>
            <w:r>
              <w:rPr>
                <w:lang w:eastAsia="ko-KR"/>
              </w:rPr>
              <w:t>: This field indicates whether Paging ID is present or absent.</w:t>
            </w:r>
          </w:p>
          <w:p w14:paraId="16A84E22" w14:textId="77777777" w:rsidR="00B6531E" w:rsidRDefault="00B6531E" w:rsidP="001B5BF0">
            <w:pPr>
              <w:pStyle w:val="B1"/>
              <w:rPr>
                <w:lang w:eastAsia="ko-KR"/>
              </w:rPr>
            </w:pPr>
            <w:r>
              <w:rPr>
                <w:lang w:eastAsia="ko-KR"/>
              </w:rPr>
              <w:t>-</w:t>
            </w:r>
            <w:r>
              <w:rPr>
                <w:lang w:eastAsia="ko-KR"/>
              </w:rPr>
              <w:tab/>
            </w:r>
            <w:r w:rsidRPr="000066CA">
              <w:rPr>
                <w:i/>
                <w:iCs/>
                <w:lang w:eastAsia="ko-KR"/>
              </w:rPr>
              <w:t>Length of Paging ID</w:t>
            </w:r>
            <w:r>
              <w:rPr>
                <w:lang w:eastAsia="ko-KR"/>
              </w:rPr>
              <w:t>: This field indicates the Pa</w:t>
            </w:r>
            <w:r>
              <w:rPr>
                <w:rFonts w:hint="eastAsia"/>
                <w:lang w:eastAsia="zh-CN"/>
              </w:rPr>
              <w:t>g</w:t>
            </w:r>
            <w:r>
              <w:rPr>
                <w:lang w:eastAsia="ko-KR"/>
              </w:rPr>
              <w:t>ing ID length information when Paging ID field is present.</w:t>
            </w:r>
          </w:p>
          <w:p w14:paraId="51CA2BA4" w14:textId="77777777" w:rsidR="00B6531E" w:rsidRDefault="00B6531E" w:rsidP="001B5BF0">
            <w:pPr>
              <w:pStyle w:val="B1"/>
              <w:rPr>
                <w:lang w:eastAsia="ko-KR"/>
              </w:rPr>
            </w:pPr>
            <w:r>
              <w:rPr>
                <w:lang w:eastAsia="ko-KR"/>
              </w:rPr>
              <w:t>-</w:t>
            </w:r>
            <w:r>
              <w:rPr>
                <w:lang w:eastAsia="ko-KR"/>
              </w:rPr>
              <w:tab/>
            </w:r>
            <w:r w:rsidRPr="000066CA">
              <w:rPr>
                <w:i/>
                <w:iCs/>
                <w:lang w:eastAsia="ko-KR"/>
              </w:rPr>
              <w:t>Paging ID</w:t>
            </w:r>
            <w:r>
              <w:rPr>
                <w:lang w:eastAsia="ko-KR"/>
              </w:rPr>
              <w:t>: xxx</w:t>
            </w:r>
          </w:p>
          <w:p w14:paraId="53F922BF" w14:textId="77777777" w:rsidR="00B6531E" w:rsidRDefault="00B6531E" w:rsidP="001B5BF0">
            <w:pPr>
              <w:pStyle w:val="B1"/>
              <w:rPr>
                <w:lang w:eastAsia="ko-KR"/>
              </w:rPr>
            </w:pPr>
            <w:r>
              <w:rPr>
                <w:lang w:eastAsia="ko-KR"/>
              </w:rPr>
              <w:t>-</w:t>
            </w:r>
            <w:r>
              <w:rPr>
                <w:lang w:eastAsia="ko-KR"/>
              </w:rPr>
              <w:tab/>
            </w:r>
            <w:r w:rsidRPr="000066CA">
              <w:rPr>
                <w:i/>
                <w:iCs/>
                <w:lang w:eastAsia="ko-KR"/>
              </w:rPr>
              <w:t>Transaction ID</w:t>
            </w:r>
            <w:r>
              <w:rPr>
                <w:lang w:eastAsia="ko-KR"/>
              </w:rPr>
              <w:t>: xxx</w:t>
            </w:r>
          </w:p>
          <w:p w14:paraId="17B6D002" w14:textId="77777777" w:rsidR="00B6531E" w:rsidRDefault="00B6531E" w:rsidP="001B5BF0">
            <w:pPr>
              <w:pStyle w:val="B1"/>
              <w:rPr>
                <w:lang w:eastAsia="ko-KR"/>
              </w:rPr>
            </w:pPr>
            <w:r>
              <w:rPr>
                <w:lang w:eastAsia="ko-KR"/>
              </w:rPr>
              <w:t>-</w:t>
            </w:r>
            <w:r>
              <w:rPr>
                <w:lang w:eastAsia="ko-KR"/>
              </w:rPr>
              <w:tab/>
            </w:r>
            <w:r w:rsidRPr="000066CA">
              <w:rPr>
                <w:i/>
                <w:iCs/>
                <w:lang w:eastAsia="ko-KR"/>
              </w:rPr>
              <w:t xml:space="preserve">Number of </w:t>
            </w:r>
            <w:r>
              <w:rPr>
                <w:i/>
                <w:iCs/>
                <w:lang w:eastAsia="ko-KR"/>
              </w:rPr>
              <w:t>A</w:t>
            </w:r>
            <w:r w:rsidRPr="000066CA">
              <w:rPr>
                <w:i/>
                <w:iCs/>
                <w:lang w:eastAsia="ko-KR"/>
              </w:rPr>
              <w:t xml:space="preserve">ccess </w:t>
            </w:r>
            <w:r>
              <w:rPr>
                <w:i/>
                <w:iCs/>
                <w:lang w:eastAsia="ko-KR"/>
              </w:rPr>
              <w:t>O</w:t>
            </w:r>
            <w:r w:rsidRPr="000066CA">
              <w:rPr>
                <w:i/>
                <w:iCs/>
                <w:lang w:eastAsia="ko-KR"/>
              </w:rPr>
              <w:t>ccasions</w:t>
            </w:r>
            <w:r>
              <w:rPr>
                <w:lang w:eastAsia="ko-KR"/>
              </w:rPr>
              <w:t>: This field indicates the number of access occasions.</w:t>
            </w:r>
            <w:r w:rsidRPr="001B004D">
              <w:rPr>
                <w:lang w:eastAsia="ko-KR"/>
              </w:rPr>
              <w:t xml:space="preserve"> </w:t>
            </w:r>
          </w:p>
          <w:p w14:paraId="737F4D68" w14:textId="22C46E1E" w:rsidR="00B6531E" w:rsidRPr="001B5BF0" w:rsidRDefault="00B6531E" w:rsidP="001B5BF0">
            <w:pPr>
              <w:pStyle w:val="B1"/>
              <w:rPr>
                <w:lang w:eastAsia="zh-CN"/>
              </w:rPr>
            </w:pPr>
            <w:r>
              <w:rPr>
                <w:lang w:eastAsia="ko-KR"/>
              </w:rPr>
              <w:t>-</w:t>
            </w:r>
            <w:r>
              <w:rPr>
                <w:lang w:eastAsia="ko-KR"/>
              </w:rPr>
              <w:tab/>
            </w:r>
            <w:r w:rsidRPr="000066CA">
              <w:rPr>
                <w:i/>
                <w:iCs/>
                <w:lang w:eastAsia="ko-KR"/>
              </w:rPr>
              <w:t>D2R Scheduling Info</w:t>
            </w:r>
            <w:r>
              <w:rPr>
                <w:lang w:eastAsia="ko-KR"/>
              </w:rPr>
              <w:t>: This field indicates the physical layer parameters used for D2R scheduling.</w:t>
            </w:r>
          </w:p>
        </w:tc>
        <w:tc>
          <w:tcPr>
            <w:tcW w:w="4954" w:type="dxa"/>
          </w:tcPr>
          <w:p w14:paraId="3F5C4CF9" w14:textId="4AA87288" w:rsidR="00B6531E" w:rsidRPr="00B6531E" w:rsidRDefault="00B6531E" w:rsidP="00B6531E">
            <w:pPr>
              <w:pStyle w:val="B1"/>
              <w:rPr>
                <w:rFonts w:eastAsia="Malgun Gothic"/>
                <w:b/>
                <w:bCs/>
                <w:lang w:eastAsia="ko-KR"/>
              </w:rPr>
            </w:pPr>
            <w:r w:rsidRPr="00B6531E">
              <w:rPr>
                <w:rFonts w:eastAsia="Malgun Gothic" w:hint="eastAsia"/>
                <w:b/>
                <w:bCs/>
                <w:lang w:eastAsia="ko-KR"/>
              </w:rPr>
              <w:t>C</w:t>
            </w:r>
            <w:r>
              <w:rPr>
                <w:rFonts w:eastAsia="Malgun Gothic"/>
                <w:b/>
                <w:bCs/>
                <w:lang w:eastAsia="ko-KR"/>
              </w:rPr>
              <w:t>F</w:t>
            </w:r>
            <w:r w:rsidRPr="00B6531E">
              <w:rPr>
                <w:rFonts w:eastAsia="Malgun Gothic"/>
                <w:b/>
                <w:bCs/>
                <w:lang w:eastAsia="ko-KR"/>
              </w:rPr>
              <w:t>RA</w:t>
            </w:r>
          </w:p>
          <w:p w14:paraId="5301BC68" w14:textId="77777777" w:rsidR="00B6531E" w:rsidRDefault="00B6531E" w:rsidP="00B6531E">
            <w:pPr>
              <w:pStyle w:val="B1"/>
              <w:rPr>
                <w:lang w:eastAsia="ko-KR"/>
              </w:rPr>
            </w:pPr>
            <w:r>
              <w:rPr>
                <w:lang w:eastAsia="ko-KR"/>
              </w:rPr>
              <w:t>-</w:t>
            </w:r>
            <w:r>
              <w:rPr>
                <w:lang w:eastAsia="ko-KR"/>
              </w:rPr>
              <w:tab/>
            </w:r>
            <w:r w:rsidRPr="000066CA">
              <w:rPr>
                <w:i/>
                <w:iCs/>
                <w:lang w:eastAsia="ko-KR"/>
              </w:rPr>
              <w:t>R2D Message Type</w:t>
            </w:r>
            <w:r>
              <w:rPr>
                <w:lang w:eastAsia="ko-KR"/>
              </w:rPr>
              <w:t xml:space="preserve">: This field indicates the message type. See the </w:t>
            </w:r>
            <w:r w:rsidRPr="001B7207">
              <w:rPr>
                <w:rFonts w:eastAsia="等线"/>
                <w:lang w:eastAsia="zh-CN"/>
              </w:rPr>
              <w:t xml:space="preserve">Table </w:t>
            </w:r>
            <w:r>
              <w:rPr>
                <w:rFonts w:eastAsia="等线"/>
                <w:lang w:eastAsia="zh-CN"/>
              </w:rPr>
              <w:t>6</w:t>
            </w:r>
            <w:r w:rsidRPr="001B7207">
              <w:rPr>
                <w:rFonts w:eastAsia="等线"/>
                <w:lang w:eastAsia="zh-CN"/>
              </w:rPr>
              <w:t>.1-1</w:t>
            </w:r>
            <w:r>
              <w:rPr>
                <w:rFonts w:eastAsia="等线"/>
                <w:lang w:eastAsia="zh-CN"/>
              </w:rPr>
              <w:t>.</w:t>
            </w:r>
          </w:p>
          <w:p w14:paraId="04A5B45B" w14:textId="15E40A55" w:rsidR="00B6531E" w:rsidRDefault="00B6531E" w:rsidP="00B6531E">
            <w:pPr>
              <w:pStyle w:val="B1"/>
              <w:rPr>
                <w:lang w:eastAsia="ko-KR"/>
              </w:rPr>
            </w:pPr>
            <w:r>
              <w:rPr>
                <w:lang w:eastAsia="ko-KR"/>
              </w:rPr>
              <w:t>-</w:t>
            </w:r>
            <w:r>
              <w:rPr>
                <w:lang w:eastAsia="ko-KR"/>
              </w:rPr>
              <w:tab/>
            </w:r>
            <w:r w:rsidRPr="00B6531E">
              <w:rPr>
                <w:i/>
                <w:iCs/>
                <w:color w:val="FF0000"/>
                <w:lang w:eastAsia="ko-KR"/>
              </w:rPr>
              <w:t>RA Type</w:t>
            </w:r>
            <w:r w:rsidRPr="00B6531E">
              <w:rPr>
                <w:color w:val="FF0000"/>
                <w:lang w:eastAsia="ko-KR"/>
              </w:rPr>
              <w:t>: This field indicates CFRA</w:t>
            </w:r>
          </w:p>
          <w:p w14:paraId="256C2052" w14:textId="77777777" w:rsidR="00B6531E" w:rsidRDefault="00B6531E" w:rsidP="00B6531E">
            <w:pPr>
              <w:pStyle w:val="B1"/>
              <w:rPr>
                <w:lang w:eastAsia="ko-KR"/>
              </w:rPr>
            </w:pPr>
            <w:r>
              <w:rPr>
                <w:lang w:eastAsia="ko-KR"/>
              </w:rPr>
              <w:t>-</w:t>
            </w:r>
            <w:r>
              <w:rPr>
                <w:lang w:eastAsia="ko-KR"/>
              </w:rPr>
              <w:tab/>
            </w:r>
            <w:r w:rsidRPr="000066CA">
              <w:rPr>
                <w:i/>
                <w:iCs/>
                <w:lang w:eastAsia="ko-KR"/>
              </w:rPr>
              <w:t>Length of Paging ID</w:t>
            </w:r>
            <w:r>
              <w:rPr>
                <w:lang w:eastAsia="ko-KR"/>
              </w:rPr>
              <w:t>: This field indicates the Pa</w:t>
            </w:r>
            <w:r>
              <w:rPr>
                <w:rFonts w:hint="eastAsia"/>
                <w:lang w:eastAsia="zh-CN"/>
              </w:rPr>
              <w:t>g</w:t>
            </w:r>
            <w:r>
              <w:rPr>
                <w:lang w:eastAsia="ko-KR"/>
              </w:rPr>
              <w:t>ing ID length information when Paging ID field is present.</w:t>
            </w:r>
          </w:p>
          <w:p w14:paraId="4020BA0A" w14:textId="77777777" w:rsidR="00B6531E" w:rsidRDefault="00B6531E" w:rsidP="00B6531E">
            <w:pPr>
              <w:pStyle w:val="B1"/>
              <w:rPr>
                <w:lang w:eastAsia="ko-KR"/>
              </w:rPr>
            </w:pPr>
            <w:r>
              <w:rPr>
                <w:lang w:eastAsia="ko-KR"/>
              </w:rPr>
              <w:t>-</w:t>
            </w:r>
            <w:r>
              <w:rPr>
                <w:lang w:eastAsia="ko-KR"/>
              </w:rPr>
              <w:tab/>
            </w:r>
            <w:r w:rsidRPr="000066CA">
              <w:rPr>
                <w:i/>
                <w:iCs/>
                <w:lang w:eastAsia="ko-KR"/>
              </w:rPr>
              <w:t>Paging ID</w:t>
            </w:r>
            <w:r>
              <w:rPr>
                <w:lang w:eastAsia="ko-KR"/>
              </w:rPr>
              <w:t>: xxx</w:t>
            </w:r>
          </w:p>
          <w:p w14:paraId="180E32EE" w14:textId="5331BBCA" w:rsidR="00B6531E" w:rsidRDefault="00B6531E" w:rsidP="00B6531E">
            <w:pPr>
              <w:pStyle w:val="B1"/>
              <w:rPr>
                <w:lang w:eastAsia="zh-CN"/>
              </w:rPr>
            </w:pPr>
            <w:r>
              <w:rPr>
                <w:lang w:eastAsia="ko-KR"/>
              </w:rPr>
              <w:t>-</w:t>
            </w:r>
            <w:r>
              <w:rPr>
                <w:lang w:eastAsia="ko-KR"/>
              </w:rPr>
              <w:tab/>
            </w:r>
            <w:r w:rsidRPr="000066CA">
              <w:rPr>
                <w:i/>
                <w:iCs/>
                <w:lang w:eastAsia="ko-KR"/>
              </w:rPr>
              <w:t>D2R Scheduling Info</w:t>
            </w:r>
            <w:r>
              <w:rPr>
                <w:lang w:eastAsia="ko-KR"/>
              </w:rPr>
              <w:t>: This field indicates the physical layer parameters used for D2R scheduling.</w:t>
            </w:r>
          </w:p>
          <w:p w14:paraId="763CDD99" w14:textId="77777777" w:rsidR="00B6531E" w:rsidRPr="001B5BF0" w:rsidRDefault="00B6531E" w:rsidP="001B5BF0">
            <w:pPr>
              <w:pStyle w:val="B1"/>
              <w:rPr>
                <w:lang w:eastAsia="zh-CN"/>
              </w:rPr>
            </w:pPr>
          </w:p>
        </w:tc>
      </w:tr>
    </w:tbl>
    <w:p w14:paraId="2C79C66D" w14:textId="25AAF2CD" w:rsidR="00B6531E" w:rsidRPr="0014196C" w:rsidRDefault="00B6531E" w:rsidP="00B6531E">
      <w:pPr>
        <w:rPr>
          <w:b/>
          <w:bCs/>
        </w:rPr>
      </w:pPr>
      <w:r w:rsidRPr="00650B89">
        <w:rPr>
          <w:b/>
          <w:bCs/>
        </w:rPr>
        <w:t xml:space="preserve">Proposal </w:t>
      </w:r>
      <w:r>
        <w:rPr>
          <w:b/>
          <w:bCs/>
        </w:rPr>
        <w:t>5</w:t>
      </w:r>
      <w:r>
        <w:rPr>
          <w:b/>
          <w:bCs/>
          <w:lang w:val="en-US" w:eastAsia="zh-CN"/>
        </w:rPr>
        <w:t xml:space="preserve"> (</w:t>
      </w:r>
      <w:r w:rsidRPr="001748B2">
        <w:rPr>
          <w:b/>
          <w:bCs/>
          <w:lang w:val="en-US" w:eastAsia="zh-CN"/>
        </w:rPr>
        <w:t>Issue 1-</w:t>
      </w:r>
      <w:r>
        <w:rPr>
          <w:b/>
          <w:bCs/>
          <w:lang w:val="en-US" w:eastAsia="zh-CN"/>
        </w:rPr>
        <w:t>5)</w:t>
      </w:r>
      <w:r w:rsidRPr="001241D4">
        <w:rPr>
          <w:b/>
          <w:bCs/>
          <w:lang w:val="en-US" w:eastAsia="zh-CN"/>
        </w:rPr>
        <w:t xml:space="preserve">: </w:t>
      </w:r>
      <w:r>
        <w:rPr>
          <w:b/>
          <w:bCs/>
          <w:lang w:val="en-US" w:eastAsia="zh-CN"/>
        </w:rPr>
        <w:t xml:space="preserve">For paging message, </w:t>
      </w:r>
      <w:r w:rsidR="00DC7ADD" w:rsidRPr="000E7B3C">
        <w:rPr>
          <w:b/>
          <w:bCs/>
          <w:lang w:val="en-US"/>
        </w:rPr>
        <w:t>“</w:t>
      </w:r>
      <w:r>
        <w:rPr>
          <w:b/>
          <w:bCs/>
        </w:rPr>
        <w:t>transaction ID”, “t</w:t>
      </w:r>
      <w:r w:rsidRPr="001B5BF0">
        <w:rPr>
          <w:b/>
          <w:bCs/>
        </w:rPr>
        <w:t>he number of access occasions</w:t>
      </w:r>
      <w:r>
        <w:rPr>
          <w:b/>
          <w:bCs/>
        </w:rPr>
        <w:t>”</w:t>
      </w:r>
      <w:r w:rsidRPr="001B5BF0">
        <w:rPr>
          <w:b/>
          <w:bCs/>
        </w:rPr>
        <w:t xml:space="preserve">, </w:t>
      </w:r>
      <w:r>
        <w:rPr>
          <w:b/>
          <w:bCs/>
        </w:rPr>
        <w:t>“</w:t>
      </w:r>
      <w:r w:rsidRPr="001B5BF0">
        <w:rPr>
          <w:b/>
          <w:bCs/>
        </w:rPr>
        <w:t>Indication of Paging ID present/absence</w:t>
      </w:r>
      <w:r>
        <w:rPr>
          <w:b/>
          <w:bCs/>
        </w:rPr>
        <w:t>”</w:t>
      </w:r>
      <w:r w:rsidRPr="001B5BF0">
        <w:rPr>
          <w:b/>
          <w:bCs/>
        </w:rPr>
        <w:t xml:space="preserve"> are not </w:t>
      </w:r>
      <w:r>
        <w:rPr>
          <w:b/>
          <w:bCs/>
        </w:rPr>
        <w:t>contained</w:t>
      </w:r>
      <w:r w:rsidRPr="001B5BF0">
        <w:rPr>
          <w:b/>
          <w:bCs/>
        </w:rPr>
        <w:t xml:space="preserve"> for CFRA</w:t>
      </w:r>
      <w:r w:rsidRPr="00650B89">
        <w:rPr>
          <w:b/>
          <w:bCs/>
        </w:rPr>
        <w:t>.</w:t>
      </w:r>
    </w:p>
    <w:p w14:paraId="08B0410F" w14:textId="07F7631B" w:rsidR="001B5BF0" w:rsidRPr="00B6531E" w:rsidRDefault="00B6531E" w:rsidP="00670304">
      <w:pPr>
        <w:rPr>
          <w:lang w:eastAsia="zh-CN"/>
        </w:rPr>
      </w:pPr>
      <w:r w:rsidRPr="00650B89">
        <w:rPr>
          <w:b/>
          <w:bCs/>
        </w:rPr>
        <w:t xml:space="preserve">Proposal </w:t>
      </w:r>
      <w:r>
        <w:rPr>
          <w:b/>
          <w:bCs/>
        </w:rPr>
        <w:t>5.1</w:t>
      </w:r>
      <w:r>
        <w:rPr>
          <w:b/>
          <w:bCs/>
          <w:lang w:val="en-US" w:eastAsia="zh-CN"/>
        </w:rPr>
        <w:t xml:space="preserve"> (</w:t>
      </w:r>
      <w:r w:rsidRPr="001748B2">
        <w:rPr>
          <w:b/>
          <w:bCs/>
          <w:lang w:val="en-US" w:eastAsia="zh-CN"/>
        </w:rPr>
        <w:t>Issue 1-</w:t>
      </w:r>
      <w:r>
        <w:rPr>
          <w:b/>
          <w:bCs/>
          <w:lang w:val="en-US" w:eastAsia="zh-CN"/>
        </w:rPr>
        <w:t>5)</w:t>
      </w:r>
      <w:r w:rsidRPr="001241D4">
        <w:rPr>
          <w:b/>
          <w:bCs/>
          <w:lang w:val="en-US" w:eastAsia="zh-CN"/>
        </w:rPr>
        <w:t xml:space="preserve">: </w:t>
      </w:r>
      <w:r>
        <w:rPr>
          <w:b/>
          <w:bCs/>
          <w:lang w:val="en-US" w:eastAsia="zh-CN"/>
        </w:rPr>
        <w:t xml:space="preserve">For paging message, the </w:t>
      </w:r>
      <w:r w:rsidRPr="00B6531E">
        <w:rPr>
          <w:b/>
          <w:bCs/>
          <w:lang w:val="en-US" w:eastAsia="zh-CN"/>
        </w:rPr>
        <w:t>message</w:t>
      </w:r>
      <w:r>
        <w:rPr>
          <w:b/>
          <w:bCs/>
          <w:lang w:val="en-US" w:eastAsia="zh-CN"/>
        </w:rPr>
        <w:t xml:space="preserve"> content</w:t>
      </w:r>
      <w:r w:rsidRPr="00B6531E">
        <w:rPr>
          <w:b/>
          <w:bCs/>
          <w:lang w:val="en-US" w:eastAsia="zh-CN"/>
        </w:rPr>
        <w:t xml:space="preserve"> for CBRA and CFRA</w:t>
      </w:r>
      <w:r>
        <w:rPr>
          <w:b/>
          <w:bCs/>
          <w:lang w:val="en-US" w:eastAsia="zh-CN"/>
        </w:rPr>
        <w:t xml:space="preserve"> is distinguished </w:t>
      </w:r>
      <w:r w:rsidRPr="00B6531E">
        <w:rPr>
          <w:b/>
          <w:bCs/>
          <w:lang w:val="en-US" w:eastAsia="zh-CN"/>
        </w:rPr>
        <w:t>by RA Type.</w:t>
      </w:r>
    </w:p>
    <w:p w14:paraId="2FD691BC" w14:textId="77777777" w:rsidR="001B5BF0" w:rsidRPr="001B5BF0" w:rsidRDefault="001B5BF0" w:rsidP="00670304">
      <w:pPr>
        <w:rPr>
          <w:lang w:eastAsia="zh-CN"/>
        </w:rPr>
      </w:pPr>
    </w:p>
    <w:p w14:paraId="357C12C8" w14:textId="2151D501" w:rsidR="00BD19A6" w:rsidRDefault="00BD19A6" w:rsidP="00BD19A6">
      <w:pPr>
        <w:pStyle w:val="Heading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 xml:space="preserve">2.3 </w:t>
      </w:r>
      <w:r w:rsidR="00E40CC2" w:rsidRPr="00E40CC2">
        <w:rPr>
          <w:szCs w:val="32"/>
          <w:lang w:eastAsia="zh-CN"/>
        </w:rPr>
        <w:t>Subgroup: Others</w:t>
      </w:r>
      <w:r w:rsidR="00E40CC2">
        <w:rPr>
          <w:szCs w:val="32"/>
          <w:lang w:eastAsia="zh-CN"/>
        </w:rPr>
        <w:t xml:space="preserve"> (Issue 1-6)</w:t>
      </w:r>
    </w:p>
    <w:p w14:paraId="6712AE3A" w14:textId="592E05C9" w:rsidR="00E40CC2" w:rsidRPr="00A558E7" w:rsidRDefault="00E40CC2" w:rsidP="00E40CC2">
      <w:pPr>
        <w:pStyle w:val="Heading3"/>
        <w:rPr>
          <w:lang w:eastAsia="zh-CN"/>
        </w:rPr>
      </w:pPr>
      <w:r>
        <w:rPr>
          <w:lang w:eastAsia="zh-CN"/>
        </w:rPr>
        <w:t>2.3.1 Issue 1-6: Paging ID visibility</w:t>
      </w:r>
    </w:p>
    <w:p w14:paraId="71674817" w14:textId="77777777" w:rsidR="00E40CC2" w:rsidRPr="00E40CC2" w:rsidRDefault="00E40CC2" w:rsidP="00E40CC2">
      <w:pPr>
        <w:rPr>
          <w:lang w:eastAsia="zh-CN"/>
        </w:rPr>
      </w:pPr>
      <w:r>
        <w:rPr>
          <w:rFonts w:hint="eastAsia"/>
          <w:lang w:eastAsia="zh-CN"/>
        </w:rPr>
        <w:t>A</w:t>
      </w:r>
      <w:r>
        <w:rPr>
          <w:lang w:eastAsia="zh-CN"/>
        </w:rPr>
        <w:t>s listed by Rapporteur, the issue is</w:t>
      </w:r>
    </w:p>
    <w:tbl>
      <w:tblPr>
        <w:tblStyle w:val="TableGrid"/>
        <w:tblW w:w="9984" w:type="dxa"/>
        <w:tblLayout w:type="fixed"/>
        <w:tblLook w:val="04A0" w:firstRow="1" w:lastRow="0" w:firstColumn="1" w:lastColumn="0" w:noHBand="0" w:noVBand="1"/>
      </w:tblPr>
      <w:tblGrid>
        <w:gridCol w:w="1227"/>
        <w:gridCol w:w="8757"/>
      </w:tblGrid>
      <w:tr w:rsidR="00E40CC2" w:rsidRPr="00E25808" w14:paraId="0C2ADF75" w14:textId="77777777" w:rsidTr="00E40CC2">
        <w:trPr>
          <w:trHeight w:val="1937"/>
        </w:trPr>
        <w:tc>
          <w:tcPr>
            <w:tcW w:w="1227" w:type="dxa"/>
          </w:tcPr>
          <w:p w14:paraId="0DF66A81" w14:textId="77777777" w:rsidR="00E40CC2" w:rsidRDefault="00E40CC2" w:rsidP="001E4469">
            <w:r>
              <w:t>Issue 1-6:</w:t>
            </w:r>
          </w:p>
          <w:p w14:paraId="4160973A" w14:textId="77777777" w:rsidR="00E40CC2" w:rsidRDefault="00E40CC2" w:rsidP="001E4469">
            <w:r>
              <w:t>Paging ID visibility</w:t>
            </w:r>
          </w:p>
        </w:tc>
        <w:tc>
          <w:tcPr>
            <w:tcW w:w="8757" w:type="dxa"/>
          </w:tcPr>
          <w:p w14:paraId="072B6455" w14:textId="77777777" w:rsidR="00026DA9" w:rsidRDefault="00026DA9" w:rsidP="00026DA9">
            <w:r>
              <w:t>Whether Paging ID is invisible or visible to MAC.</w:t>
            </w:r>
          </w:p>
          <w:p w14:paraId="26B4B572" w14:textId="77777777" w:rsidR="00026DA9" w:rsidRDefault="00026DA9" w:rsidP="00026DA9">
            <w:pPr>
              <w:pStyle w:val="ListParagraph"/>
              <w:numPr>
                <w:ilvl w:val="0"/>
                <w:numId w:val="32"/>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14:paraId="7DA1A276" w14:textId="77777777" w:rsidR="00026DA9" w:rsidRPr="00026DA9" w:rsidRDefault="00026DA9" w:rsidP="00026DA9">
            <w:pPr>
              <w:pStyle w:val="ListParagraph"/>
              <w:numPr>
                <w:ilvl w:val="0"/>
                <w:numId w:val="33"/>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val="en-GB" w:eastAsia="sv-SE"/>
              </w:rPr>
            </w:pPr>
            <w:r w:rsidRPr="00026DA9">
              <w:rPr>
                <w:rFonts w:ascii="Arial" w:hAnsi="Arial" w:cs="Arial"/>
                <w:i/>
                <w:iCs/>
                <w:color w:val="4472C4" w:themeColor="accent1"/>
                <w:sz w:val="20"/>
                <w:szCs w:val="20"/>
                <w:lang w:val="en-GB" w:eastAsia="sv-SE"/>
              </w:rPr>
              <w:t>The current assumption is that the paging identifier is transparent to the A-IoT MAC Layer and carried by upper layer.   FFS if there is really a need for visibility in the MAC layer.</w:t>
            </w:r>
          </w:p>
          <w:p w14:paraId="3CE29715" w14:textId="77777777" w:rsidR="00026DA9" w:rsidRPr="00026DA9" w:rsidRDefault="00026DA9" w:rsidP="00026DA9">
            <w:pPr>
              <w:pStyle w:val="ListParagraph"/>
              <w:numPr>
                <w:ilvl w:val="0"/>
                <w:numId w:val="32"/>
              </w:numPr>
              <w:tabs>
                <w:tab w:val="left" w:pos="992"/>
              </w:tabs>
              <w:overflowPunct/>
              <w:autoSpaceDE/>
              <w:autoSpaceDN/>
              <w:adjustRightInd/>
              <w:spacing w:after="160"/>
              <w:contextualSpacing/>
              <w:textAlignment w:val="auto"/>
              <w:rPr>
                <w:lang w:val="en-GB"/>
              </w:rPr>
            </w:pPr>
            <w:r w:rsidRPr="00026DA9">
              <w:rPr>
                <w:rFonts w:ascii="Arial" w:hAnsi="Arial" w:cs="Arial"/>
                <w:i/>
                <w:iCs/>
                <w:color w:val="4472C4" w:themeColor="accent1"/>
                <w:sz w:val="20"/>
                <w:szCs w:val="20"/>
                <w:lang w:val="en-GB" w:eastAsia="sv-SE"/>
              </w:rPr>
              <w:t>From the previous discussion, there are some motivations to make paging ID visible to MAC:</w:t>
            </w:r>
          </w:p>
          <w:p w14:paraId="5BCAD12D" w14:textId="77777777" w:rsidR="00026DA9" w:rsidRPr="00026DA9" w:rsidRDefault="00026DA9" w:rsidP="00026DA9">
            <w:pPr>
              <w:pStyle w:val="ListParagraph"/>
              <w:numPr>
                <w:ilvl w:val="1"/>
                <w:numId w:val="32"/>
              </w:numPr>
              <w:tabs>
                <w:tab w:val="left" w:pos="992"/>
              </w:tabs>
              <w:overflowPunct/>
              <w:autoSpaceDE/>
              <w:autoSpaceDN/>
              <w:adjustRightInd/>
              <w:spacing w:after="160"/>
              <w:contextualSpacing/>
              <w:textAlignment w:val="auto"/>
              <w:rPr>
                <w:lang w:val="en-GB"/>
              </w:rPr>
            </w:pPr>
            <w:r w:rsidRPr="00026DA9">
              <w:rPr>
                <w:rFonts w:ascii="Arial" w:hAnsi="Arial" w:cs="Arial"/>
                <w:i/>
                <w:iCs/>
                <w:color w:val="4472C4" w:themeColor="accent1"/>
                <w:sz w:val="20"/>
                <w:szCs w:val="20"/>
                <w:lang w:val="en-GB" w:eastAsia="sv-SE"/>
              </w:rPr>
              <w:t xml:space="preserve">1. Reader can operate on the paging ID for further sub-grouping. The Rapp understands this can be considered as an enhancement from reader side for better </w:t>
            </w:r>
            <w:r w:rsidRPr="00026DA9">
              <w:rPr>
                <w:rFonts w:ascii="Arial" w:hAnsi="Arial" w:cs="Arial"/>
                <w:i/>
                <w:iCs/>
                <w:color w:val="4472C4" w:themeColor="accent1"/>
                <w:sz w:val="20"/>
                <w:szCs w:val="20"/>
                <w:lang w:val="en-GB" w:eastAsia="sv-SE"/>
              </w:rPr>
              <w:lastRenderedPageBreak/>
              <w:t>system efficiency. From device side, since there is an explicit indication for CBRA and CFRA, the device (even in multi-device CFRA) can determine how to perform random access instead of paging ID/group ID. In this case, such visibility is not an essential function. And according to guidance from chair lady, such enhancement can be considered with lower priority.</w:t>
            </w:r>
          </w:p>
          <w:p w14:paraId="0EC78F4E" w14:textId="77777777" w:rsidR="00026DA9" w:rsidRPr="00026DA9" w:rsidRDefault="00026DA9" w:rsidP="00026DA9">
            <w:pPr>
              <w:pStyle w:val="ListParagraph"/>
              <w:numPr>
                <w:ilvl w:val="1"/>
                <w:numId w:val="32"/>
              </w:numPr>
              <w:tabs>
                <w:tab w:val="left" w:pos="992"/>
              </w:tabs>
              <w:overflowPunct/>
              <w:autoSpaceDE/>
              <w:autoSpaceDN/>
              <w:adjustRightInd/>
              <w:spacing w:after="160"/>
              <w:contextualSpacing/>
              <w:textAlignment w:val="auto"/>
              <w:rPr>
                <w:lang w:val="en-GB"/>
              </w:rPr>
            </w:pPr>
            <w:r w:rsidRPr="00026DA9">
              <w:rPr>
                <w:rFonts w:ascii="Arial" w:hAnsi="Arial" w:cs="Arial"/>
                <w:i/>
                <w:iCs/>
                <w:color w:val="4472C4" w:themeColor="accent1"/>
                <w:sz w:val="20"/>
                <w:szCs w:val="20"/>
                <w:lang w:val="en-GB" w:eastAsia="sv-SE"/>
              </w:rPr>
              <w:t>2. Reader can associate the paging ID/device ID and AS ID for a given device within a service request. The Rapp understands according to RAN3 LS</w:t>
            </w:r>
            <w:r w:rsidRPr="00026DA9">
              <w:rPr>
                <w:lang w:val="en-GB"/>
              </w:rPr>
              <w:t xml:space="preserve"> </w:t>
            </w:r>
            <w:r w:rsidRPr="00026DA9">
              <w:rPr>
                <w:rFonts w:ascii="Arial" w:hAnsi="Arial" w:cs="Arial"/>
                <w:i/>
                <w:iCs/>
                <w:color w:val="4472C4" w:themeColor="accent1"/>
                <w:sz w:val="20"/>
                <w:szCs w:val="20"/>
                <w:lang w:val="en-GB" w:eastAsia="sv-SE"/>
              </w:rPr>
              <w:t xml:space="preserve">R3-252481, reader will allocate NGAP device ID for each device and maintain the per-session per-device context, via which the reader can associate the command receiving from the NG interface with the AS ID assigned for a device, </w:t>
            </w:r>
            <w:proofErr w:type="gramStart"/>
            <w:r w:rsidRPr="00026DA9">
              <w:rPr>
                <w:rFonts w:ascii="Arial" w:hAnsi="Arial" w:cs="Arial"/>
                <w:i/>
                <w:iCs/>
                <w:color w:val="4472C4" w:themeColor="accent1"/>
                <w:sz w:val="20"/>
                <w:szCs w:val="20"/>
                <w:lang w:val="en-GB" w:eastAsia="sv-SE"/>
              </w:rPr>
              <w:t>i.e.</w:t>
            </w:r>
            <w:proofErr w:type="gramEnd"/>
            <w:r w:rsidRPr="00026DA9">
              <w:rPr>
                <w:rFonts w:ascii="Arial" w:hAnsi="Arial" w:cs="Arial"/>
                <w:i/>
                <w:iCs/>
                <w:color w:val="4472C4" w:themeColor="accent1"/>
                <w:sz w:val="20"/>
                <w:szCs w:val="20"/>
                <w:lang w:val="en-GB" w:eastAsia="sv-SE"/>
              </w:rPr>
              <w:t xml:space="preserve"> such device management/association does not rely on the paging ID/device ID.</w:t>
            </w:r>
          </w:p>
          <w:p w14:paraId="6A3EF431" w14:textId="18D162A7" w:rsidR="00E40CC2" w:rsidRPr="00E40CC2" w:rsidRDefault="00026DA9" w:rsidP="00026DA9">
            <w:pPr>
              <w:pStyle w:val="ListParagraph"/>
              <w:numPr>
                <w:ilvl w:val="1"/>
                <w:numId w:val="32"/>
              </w:numPr>
              <w:tabs>
                <w:tab w:val="left" w:pos="992"/>
              </w:tabs>
              <w:overflowPunct/>
              <w:autoSpaceDE/>
              <w:autoSpaceDN/>
              <w:adjustRightInd/>
              <w:spacing w:after="160"/>
              <w:contextualSpacing/>
              <w:textAlignment w:val="auto"/>
              <w:rPr>
                <w:lang w:val="en-GB"/>
              </w:rPr>
            </w:pPr>
            <w:r w:rsidRPr="00026DA9">
              <w:rPr>
                <w:rFonts w:ascii="Arial" w:hAnsi="Arial" w:cs="Arial"/>
                <w:i/>
                <w:iCs/>
                <w:color w:val="4472C4" w:themeColor="accent1"/>
                <w:sz w:val="20"/>
                <w:szCs w:val="20"/>
                <w:lang w:val="en-GB" w:eastAsia="sv-SE"/>
              </w:rPr>
              <w:t>3. The Temp ID may have impact on this visibility discussion. The Rapp understands SA3 has not concluded on the solution of Temp ID. But majority seems think this Temp ID is maintained/managed between CN and device, since they already concluded there is no AS security in A-IoT. Therefore, no RAN2 discussion is needed before SA3 further inputs.</w:t>
            </w:r>
          </w:p>
        </w:tc>
      </w:tr>
    </w:tbl>
    <w:p w14:paraId="1EB15897" w14:textId="1F1579A2" w:rsidR="00E40CC2" w:rsidRDefault="000337E5" w:rsidP="00976734">
      <w:pPr>
        <w:rPr>
          <w:lang w:eastAsia="zh-CN"/>
        </w:rPr>
      </w:pPr>
      <w:r>
        <w:rPr>
          <w:rFonts w:hint="eastAsia"/>
          <w:lang w:eastAsia="zh-CN"/>
        </w:rPr>
        <w:lastRenderedPageBreak/>
        <w:t>C</w:t>
      </w:r>
      <w:r>
        <w:rPr>
          <w:lang w:eastAsia="zh-CN"/>
        </w:rPr>
        <w:t xml:space="preserve">ompanies have different understanding on visibility. </w:t>
      </w:r>
    </w:p>
    <w:p w14:paraId="15E80223" w14:textId="39838E14" w:rsidR="000337E5" w:rsidRPr="000337E5" w:rsidRDefault="000337E5" w:rsidP="00976734">
      <w:pPr>
        <w:rPr>
          <w:b/>
          <w:bCs/>
          <w:u w:val="single"/>
          <w:lang w:eastAsia="zh-CN"/>
        </w:rPr>
      </w:pPr>
      <w:r w:rsidRPr="000337E5">
        <w:rPr>
          <w:rFonts w:hint="eastAsia"/>
          <w:b/>
          <w:bCs/>
          <w:u w:val="single"/>
          <w:lang w:eastAsia="zh-CN"/>
        </w:rPr>
        <w:t>F</w:t>
      </w:r>
      <w:r w:rsidRPr="000337E5">
        <w:rPr>
          <w:b/>
          <w:bCs/>
          <w:u w:val="single"/>
          <w:lang w:eastAsia="zh-CN"/>
        </w:rPr>
        <w:t>rom reader side:</w:t>
      </w:r>
    </w:p>
    <w:p w14:paraId="2DF27D0F" w14:textId="7F7F80AA" w:rsidR="000337E5" w:rsidRDefault="000337E5" w:rsidP="000337E5">
      <w:pPr>
        <w:ind w:firstLine="284"/>
        <w:rPr>
          <w:lang w:eastAsia="zh-CN"/>
        </w:rPr>
      </w:pPr>
      <w:r w:rsidRPr="000337E5">
        <w:rPr>
          <w:rFonts w:hint="eastAsia"/>
          <w:b/>
          <w:bCs/>
          <w:lang w:eastAsia="zh-CN"/>
        </w:rPr>
        <w:t>U</w:t>
      </w:r>
      <w:r w:rsidRPr="000337E5">
        <w:rPr>
          <w:b/>
          <w:bCs/>
          <w:lang w:eastAsia="zh-CN"/>
        </w:rPr>
        <w:t>nderstanding 1</w:t>
      </w:r>
      <w:r>
        <w:rPr>
          <w:lang w:eastAsia="zh-CN"/>
        </w:rPr>
        <w:t>: visibility means the reader needs to understand whether it is for single or group devices;</w:t>
      </w:r>
    </w:p>
    <w:p w14:paraId="5977FDEE" w14:textId="06EE68D1" w:rsidR="000337E5" w:rsidRDefault="000337E5" w:rsidP="000337E5">
      <w:pPr>
        <w:ind w:firstLine="284"/>
        <w:rPr>
          <w:lang w:eastAsia="zh-CN"/>
        </w:rPr>
      </w:pPr>
      <w:r w:rsidRPr="000337E5">
        <w:rPr>
          <w:rFonts w:hint="eastAsia"/>
          <w:b/>
          <w:bCs/>
          <w:lang w:eastAsia="zh-CN"/>
        </w:rPr>
        <w:t>U</w:t>
      </w:r>
      <w:r w:rsidRPr="000337E5">
        <w:rPr>
          <w:b/>
          <w:bCs/>
          <w:lang w:eastAsia="zh-CN"/>
        </w:rPr>
        <w:t>nderstanding 2</w:t>
      </w:r>
      <w:r>
        <w:rPr>
          <w:lang w:eastAsia="zh-CN"/>
        </w:rPr>
        <w:t>: visibility means the reader can change the ID;</w:t>
      </w:r>
    </w:p>
    <w:p w14:paraId="0337BB59" w14:textId="19E51BB8" w:rsidR="000337E5" w:rsidRPr="000337E5" w:rsidRDefault="000337E5" w:rsidP="00976734">
      <w:pPr>
        <w:rPr>
          <w:b/>
          <w:bCs/>
          <w:u w:val="single"/>
          <w:lang w:eastAsia="zh-CN"/>
        </w:rPr>
      </w:pPr>
      <w:r w:rsidRPr="000337E5">
        <w:rPr>
          <w:rFonts w:hint="eastAsia"/>
          <w:b/>
          <w:bCs/>
          <w:u w:val="single"/>
          <w:lang w:eastAsia="zh-CN"/>
        </w:rPr>
        <w:t>F</w:t>
      </w:r>
      <w:r w:rsidRPr="000337E5">
        <w:rPr>
          <w:b/>
          <w:bCs/>
          <w:u w:val="single"/>
          <w:lang w:eastAsia="zh-CN"/>
        </w:rPr>
        <w:t>rom device side:</w:t>
      </w:r>
    </w:p>
    <w:p w14:paraId="0754BAC3" w14:textId="4ED21850" w:rsidR="000337E5" w:rsidRDefault="000337E5" w:rsidP="000337E5">
      <w:pPr>
        <w:ind w:firstLine="284"/>
        <w:rPr>
          <w:lang w:eastAsia="zh-CN"/>
        </w:rPr>
      </w:pPr>
      <w:r w:rsidRPr="000337E5">
        <w:rPr>
          <w:rFonts w:hint="eastAsia"/>
          <w:b/>
          <w:bCs/>
          <w:lang w:eastAsia="zh-CN"/>
        </w:rPr>
        <w:t>U</w:t>
      </w:r>
      <w:r w:rsidRPr="000337E5">
        <w:rPr>
          <w:b/>
          <w:bCs/>
          <w:lang w:eastAsia="zh-CN"/>
        </w:rPr>
        <w:t>nderstanding 3</w:t>
      </w:r>
      <w:r>
        <w:rPr>
          <w:lang w:eastAsia="zh-CN"/>
        </w:rPr>
        <w:t xml:space="preserve">: visibility means the device A-IoT MAC layer can identify whether the ID is </w:t>
      </w:r>
      <w:r w:rsidR="000C0A6E">
        <w:rPr>
          <w:lang w:eastAsia="zh-CN"/>
        </w:rPr>
        <w:t>for itself or not;</w:t>
      </w:r>
    </w:p>
    <w:p w14:paraId="10EFE7F9" w14:textId="380DBF95" w:rsidR="000337E5" w:rsidRPr="00E40CC2" w:rsidRDefault="000C0A6E" w:rsidP="00976734">
      <w:pPr>
        <w:rPr>
          <w:lang w:eastAsia="zh-CN"/>
        </w:rPr>
      </w:pPr>
      <w:r>
        <w:rPr>
          <w:lang w:eastAsia="zh-CN"/>
        </w:rPr>
        <w:t>To our understanding, the paging ID is the data from upper layer. It would be good to handle it together with other upper layer data. Same as what Rapporteur captured in the draft A-IoT specification, the paging ID shall be checked by upper layer. Regarding reader side, as we discussed before, there is not strong motivation for the reader to change the ID. Considering nothing to be changed, the open issue 1-6 can be closed.</w:t>
      </w:r>
    </w:p>
    <w:p w14:paraId="1DAEF5F6" w14:textId="63CEAB1E" w:rsidR="001F1DF5" w:rsidRPr="000337E5" w:rsidRDefault="000337E5" w:rsidP="000B2CB5">
      <w:pPr>
        <w:rPr>
          <w:b/>
          <w:bCs/>
          <w:lang w:eastAsia="zh-CN"/>
        </w:rPr>
      </w:pPr>
      <w:r w:rsidRPr="00650B89">
        <w:rPr>
          <w:b/>
          <w:bCs/>
        </w:rPr>
        <w:t xml:space="preserve">Proposal </w:t>
      </w:r>
      <w:r>
        <w:rPr>
          <w:b/>
          <w:bCs/>
        </w:rPr>
        <w:t>6</w:t>
      </w:r>
      <w:r>
        <w:rPr>
          <w:b/>
          <w:bCs/>
          <w:lang w:val="en-US" w:eastAsia="zh-CN"/>
        </w:rPr>
        <w:t xml:space="preserve"> (</w:t>
      </w:r>
      <w:r w:rsidRPr="001748B2">
        <w:rPr>
          <w:b/>
          <w:bCs/>
          <w:lang w:val="en-US" w:eastAsia="zh-CN"/>
        </w:rPr>
        <w:t>Issue 1-</w:t>
      </w:r>
      <w:r>
        <w:rPr>
          <w:b/>
          <w:bCs/>
          <w:lang w:val="en-US" w:eastAsia="zh-CN"/>
        </w:rPr>
        <w:t>6)</w:t>
      </w:r>
      <w:r w:rsidRPr="001241D4">
        <w:rPr>
          <w:b/>
          <w:bCs/>
          <w:lang w:val="en-US" w:eastAsia="zh-CN"/>
        </w:rPr>
        <w:t xml:space="preserve">: </w:t>
      </w:r>
      <w:r w:rsidR="000C0A6E">
        <w:rPr>
          <w:b/>
          <w:bCs/>
          <w:lang w:val="en-US" w:eastAsia="zh-CN"/>
        </w:rPr>
        <w:t>Visibility means the reader cannot change the Paging ID, no spec impact. the</w:t>
      </w:r>
      <w:r w:rsidR="00BB0011" w:rsidRPr="00BB0011">
        <w:t xml:space="preserve"> </w:t>
      </w:r>
      <w:r w:rsidR="00BB0011" w:rsidRPr="00BB0011">
        <w:rPr>
          <w:b/>
          <w:bCs/>
          <w:lang w:val="en-US" w:eastAsia="zh-CN"/>
        </w:rPr>
        <w:t>Issue 1-6</w:t>
      </w:r>
      <w:r w:rsidR="000C0A6E">
        <w:rPr>
          <w:b/>
          <w:bCs/>
          <w:lang w:val="en-US" w:eastAsia="zh-CN"/>
        </w:rPr>
        <w:t xml:space="preserve"> can be closed</w:t>
      </w:r>
      <w:r w:rsidRPr="00B6531E">
        <w:rPr>
          <w:b/>
          <w:bCs/>
          <w:lang w:val="en-US" w:eastAsia="zh-CN"/>
        </w:rPr>
        <w:t>.</w:t>
      </w:r>
    </w:p>
    <w:p w14:paraId="1DFF242A" w14:textId="20867C0E" w:rsidR="00637ED8" w:rsidRPr="003B3AC5" w:rsidRDefault="00637ED8" w:rsidP="00B71EA8">
      <w:pPr>
        <w:pStyle w:val="Heading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0D80D3DF" w14:textId="5BD328D7" w:rsidR="00F742A2" w:rsidRDefault="00333F5B" w:rsidP="007247CD">
      <w:r w:rsidRPr="007247CD">
        <w:t>In this contribution, we discussed</w:t>
      </w:r>
      <w:r w:rsidR="0035196C" w:rsidRPr="007247CD">
        <w:t xml:space="preserve"> </w:t>
      </w:r>
      <w:r w:rsidR="006078B9" w:rsidRPr="007247CD">
        <w:t xml:space="preserve">the </w:t>
      </w:r>
      <w:r w:rsidR="00B063CD" w:rsidRPr="007247CD">
        <w:t xml:space="preserve">procedures and signalling for the initial access in A-IOT </w:t>
      </w:r>
      <w:r w:rsidR="00B07857" w:rsidRPr="007247CD">
        <w:t>and have corresponding proposals.</w:t>
      </w:r>
    </w:p>
    <w:p w14:paraId="4ED2B119" w14:textId="1DD00B71" w:rsidR="00AF3C88" w:rsidRDefault="009D468C" w:rsidP="007247CD">
      <w:pPr>
        <w:rPr>
          <w:b/>
          <w:bCs/>
          <w:color w:val="FF0000"/>
          <w:szCs w:val="32"/>
          <w:u w:val="single"/>
          <w:lang w:eastAsia="zh-CN"/>
        </w:rPr>
      </w:pPr>
      <w:r w:rsidRPr="009D468C">
        <w:rPr>
          <w:b/>
          <w:bCs/>
          <w:color w:val="FF0000"/>
          <w:szCs w:val="32"/>
          <w:u w:val="single"/>
          <w:lang w:eastAsia="zh-CN"/>
        </w:rPr>
        <w:t>Subgroup: Transaction ID</w:t>
      </w:r>
      <w:r w:rsidR="00AF3C88">
        <w:rPr>
          <w:b/>
          <w:bCs/>
          <w:color w:val="FF0000"/>
          <w:szCs w:val="32"/>
          <w:u w:val="single"/>
          <w:lang w:eastAsia="zh-CN"/>
        </w:rPr>
        <w:t>:</w:t>
      </w:r>
    </w:p>
    <w:p w14:paraId="0F87B333" w14:textId="77777777" w:rsidR="00D34B0C" w:rsidRDefault="00D34B0C" w:rsidP="00D34B0C">
      <w:pPr>
        <w:rPr>
          <w:b/>
          <w:bCs/>
          <w:lang w:val="en-US" w:eastAsia="zh-CN"/>
        </w:rPr>
      </w:pPr>
      <w:bookmarkStart w:id="8" w:name="OLE_LINK6"/>
      <w:r>
        <w:rPr>
          <w:b/>
          <w:bCs/>
          <w:lang w:val="en-US" w:eastAsia="zh-CN"/>
        </w:rPr>
        <w:t>Proposal</w:t>
      </w:r>
      <w:r w:rsidRPr="001241D4">
        <w:rPr>
          <w:b/>
          <w:bCs/>
          <w:lang w:val="en-US" w:eastAsia="zh-CN"/>
        </w:rPr>
        <w:t xml:space="preserve"> </w:t>
      </w:r>
      <w:r>
        <w:rPr>
          <w:b/>
          <w:bCs/>
          <w:lang w:val="en-US" w:eastAsia="zh-CN"/>
        </w:rPr>
        <w:t>1 (</w:t>
      </w:r>
      <w:r w:rsidRPr="0074297A">
        <w:rPr>
          <w:b/>
          <w:bCs/>
          <w:lang w:val="en-US" w:eastAsia="zh-CN"/>
        </w:rPr>
        <w:t>Issue 1-2</w:t>
      </w:r>
      <w:r>
        <w:rPr>
          <w:b/>
          <w:bCs/>
          <w:lang w:val="en-US" w:eastAsia="zh-CN"/>
        </w:rPr>
        <w:t>)</w:t>
      </w:r>
      <w:r w:rsidRPr="001241D4">
        <w:rPr>
          <w:b/>
          <w:bCs/>
          <w:lang w:val="en-US" w:eastAsia="zh-CN"/>
        </w:rPr>
        <w:t xml:space="preserve">: </w:t>
      </w:r>
      <w:r>
        <w:rPr>
          <w:b/>
          <w:bCs/>
          <w:lang w:val="en-US" w:eastAsia="zh-CN"/>
        </w:rPr>
        <w:t xml:space="preserve">RAN2 to agree the purpose of transaction ID is to avoid duplicated response from the same device for the same session/service. The size of transaction ID is 4. </w:t>
      </w:r>
    </w:p>
    <w:p w14:paraId="63F25376" w14:textId="77777777" w:rsidR="00D34B0C" w:rsidRPr="001241D4" w:rsidRDefault="00D34B0C" w:rsidP="00D34B0C">
      <w:pPr>
        <w:rPr>
          <w:b/>
          <w:bCs/>
          <w:lang w:val="en-US" w:eastAsia="zh-CN"/>
        </w:rPr>
      </w:pPr>
      <w:r>
        <w:rPr>
          <w:b/>
          <w:bCs/>
          <w:lang w:val="en-US" w:eastAsia="zh-CN"/>
        </w:rPr>
        <w:t>Proposal</w:t>
      </w:r>
      <w:r w:rsidRPr="001241D4">
        <w:rPr>
          <w:b/>
          <w:bCs/>
          <w:lang w:val="en-US" w:eastAsia="zh-CN"/>
        </w:rPr>
        <w:t xml:space="preserve"> </w:t>
      </w:r>
      <w:r>
        <w:rPr>
          <w:b/>
          <w:bCs/>
          <w:lang w:val="en-US" w:eastAsia="zh-CN"/>
        </w:rPr>
        <w:t>1.1 (</w:t>
      </w:r>
      <w:r w:rsidRPr="0074297A">
        <w:rPr>
          <w:b/>
          <w:bCs/>
          <w:lang w:val="en-US" w:eastAsia="zh-CN"/>
        </w:rPr>
        <w:t>Issue 1-2</w:t>
      </w:r>
      <w:r>
        <w:rPr>
          <w:b/>
          <w:bCs/>
          <w:lang w:val="en-US" w:eastAsia="zh-CN"/>
        </w:rPr>
        <w:t>)</w:t>
      </w:r>
      <w:r w:rsidRPr="001241D4">
        <w:rPr>
          <w:b/>
          <w:bCs/>
          <w:lang w:val="en-US" w:eastAsia="zh-CN"/>
        </w:rPr>
        <w:t xml:space="preserve">: </w:t>
      </w:r>
      <w:r>
        <w:rPr>
          <w:b/>
          <w:bCs/>
          <w:lang w:val="en-US" w:eastAsia="zh-CN"/>
        </w:rPr>
        <w:t>Send LS to RAN3, CC SA2, inform them of the need of transaction ID (</w:t>
      </w:r>
      <w:r w:rsidRPr="006E65B7">
        <w:rPr>
          <w:b/>
          <w:bCs/>
          <w:lang w:val="en-US" w:eastAsia="zh-CN"/>
        </w:rPr>
        <w:t>avoid duplicated response from the same device for the same service</w:t>
      </w:r>
      <w:r>
        <w:rPr>
          <w:b/>
          <w:bCs/>
          <w:lang w:val="en-US" w:eastAsia="zh-CN"/>
        </w:rPr>
        <w:t>) and the size (4bits), and ask them to decide how to generate the transaction ID.</w:t>
      </w:r>
    </w:p>
    <w:p w14:paraId="020C9F66" w14:textId="77777777" w:rsidR="00D34B0C" w:rsidRPr="001241D4" w:rsidRDefault="00D34B0C" w:rsidP="00D34B0C">
      <w:pPr>
        <w:rPr>
          <w:b/>
          <w:bCs/>
          <w:lang w:val="en-US" w:eastAsia="zh-CN"/>
        </w:rPr>
      </w:pPr>
      <w:r>
        <w:rPr>
          <w:b/>
          <w:bCs/>
          <w:lang w:val="en-US" w:eastAsia="zh-CN"/>
        </w:rPr>
        <w:t>Proposal</w:t>
      </w:r>
      <w:r w:rsidRPr="001241D4">
        <w:rPr>
          <w:b/>
          <w:bCs/>
          <w:lang w:val="en-US" w:eastAsia="zh-CN"/>
        </w:rPr>
        <w:t xml:space="preserve"> </w:t>
      </w:r>
      <w:r>
        <w:rPr>
          <w:b/>
          <w:bCs/>
          <w:lang w:val="en-US" w:eastAsia="zh-CN"/>
        </w:rPr>
        <w:t>2</w:t>
      </w:r>
      <w:r w:rsidRPr="001241D4">
        <w:rPr>
          <w:b/>
          <w:bCs/>
          <w:lang w:val="en-US" w:eastAsia="zh-CN"/>
        </w:rPr>
        <w:t xml:space="preserve">: </w:t>
      </w:r>
      <w:r w:rsidRPr="00C60B74">
        <w:rPr>
          <w:b/>
          <w:bCs/>
          <w:lang w:val="en-US" w:eastAsia="zh-CN"/>
        </w:rPr>
        <w:t xml:space="preserve">per session per device association between </w:t>
      </w:r>
      <w:proofErr w:type="spellStart"/>
      <w:r w:rsidRPr="00C60B74">
        <w:rPr>
          <w:b/>
          <w:bCs/>
          <w:lang w:val="en-US" w:eastAsia="zh-CN"/>
        </w:rPr>
        <w:t>gNB</w:t>
      </w:r>
      <w:proofErr w:type="spellEnd"/>
      <w:r w:rsidRPr="00C60B74">
        <w:rPr>
          <w:b/>
          <w:bCs/>
          <w:lang w:val="en-US" w:eastAsia="zh-CN"/>
        </w:rPr>
        <w:t xml:space="preserve"> and AIOTF</w:t>
      </w:r>
      <w:r>
        <w:rPr>
          <w:b/>
          <w:bCs/>
          <w:lang w:val="en-US" w:eastAsia="zh-CN"/>
        </w:rPr>
        <w:t xml:space="preserve"> has been concluded in RAN3. No RAN2 action is needed.</w:t>
      </w:r>
    </w:p>
    <w:p w14:paraId="21CCF59B" w14:textId="6278CEF3" w:rsidR="00747DED" w:rsidRPr="00747DED" w:rsidRDefault="00747DED" w:rsidP="00747DED">
      <w:pPr>
        <w:rPr>
          <w:b/>
          <w:bCs/>
        </w:rPr>
      </w:pPr>
    </w:p>
    <w:p w14:paraId="5F67370F" w14:textId="5C327FF5" w:rsidR="00AF3C88" w:rsidRPr="00AF3C88" w:rsidRDefault="009D468C" w:rsidP="007247CD">
      <w:pPr>
        <w:rPr>
          <w:b/>
          <w:bCs/>
          <w:color w:val="FF0000"/>
          <w:szCs w:val="32"/>
          <w:u w:val="single"/>
          <w:lang w:eastAsia="zh-CN"/>
        </w:rPr>
      </w:pPr>
      <w:r w:rsidRPr="009D468C">
        <w:rPr>
          <w:b/>
          <w:bCs/>
          <w:color w:val="FF0000"/>
          <w:szCs w:val="32"/>
          <w:u w:val="single"/>
          <w:lang w:eastAsia="zh-CN"/>
        </w:rPr>
        <w:t>Subgroup: Paging message content</w:t>
      </w:r>
      <w:r w:rsidR="00AF3C88" w:rsidRPr="00AF3C88">
        <w:rPr>
          <w:b/>
          <w:bCs/>
          <w:color w:val="FF0000"/>
          <w:szCs w:val="32"/>
          <w:u w:val="single"/>
          <w:lang w:eastAsia="zh-CN"/>
        </w:rPr>
        <w:t>:</w:t>
      </w:r>
    </w:p>
    <w:bookmarkEnd w:id="8"/>
    <w:p w14:paraId="78B89E8F" w14:textId="77777777" w:rsidR="00D34B0C" w:rsidRPr="001241D4" w:rsidRDefault="00D34B0C" w:rsidP="00D34B0C">
      <w:pPr>
        <w:rPr>
          <w:b/>
          <w:bCs/>
          <w:lang w:val="en-US" w:eastAsia="zh-CN"/>
        </w:rPr>
      </w:pPr>
      <w:r>
        <w:rPr>
          <w:b/>
          <w:bCs/>
          <w:lang w:val="en-US" w:eastAsia="zh-CN"/>
        </w:rPr>
        <w:t>Proposal</w:t>
      </w:r>
      <w:r w:rsidRPr="001241D4">
        <w:rPr>
          <w:b/>
          <w:bCs/>
          <w:lang w:val="en-US" w:eastAsia="zh-CN"/>
        </w:rPr>
        <w:t xml:space="preserve"> </w:t>
      </w:r>
      <w:r>
        <w:rPr>
          <w:b/>
          <w:bCs/>
          <w:lang w:val="en-US" w:eastAsia="zh-CN"/>
        </w:rPr>
        <w:t>3 (</w:t>
      </w:r>
      <w:r w:rsidRPr="001748B2">
        <w:rPr>
          <w:b/>
          <w:bCs/>
          <w:lang w:val="en-US" w:eastAsia="zh-CN"/>
        </w:rPr>
        <w:t>Issue 1-3</w:t>
      </w:r>
      <w:r>
        <w:rPr>
          <w:b/>
          <w:bCs/>
          <w:lang w:val="en-US" w:eastAsia="zh-CN"/>
        </w:rPr>
        <w:t>)</w:t>
      </w:r>
      <w:r w:rsidRPr="001241D4">
        <w:rPr>
          <w:b/>
          <w:bCs/>
          <w:lang w:val="en-US" w:eastAsia="zh-CN"/>
        </w:rPr>
        <w:t xml:space="preserve">: </w:t>
      </w:r>
      <w:r>
        <w:rPr>
          <w:b/>
          <w:bCs/>
          <w:lang w:val="en-US" w:eastAsia="zh-CN"/>
        </w:rPr>
        <w:t>Paging ID is byte aligned. The size of</w:t>
      </w:r>
      <w:r w:rsidRPr="007B7955">
        <w:rPr>
          <w:b/>
          <w:bCs/>
          <w:lang w:val="en-US" w:eastAsia="zh-CN"/>
        </w:rPr>
        <w:t xml:space="preserve"> Paging ID length field </w:t>
      </w:r>
      <w:r>
        <w:rPr>
          <w:b/>
          <w:bCs/>
          <w:lang w:val="en-US" w:eastAsia="zh-CN"/>
        </w:rPr>
        <w:t xml:space="preserve">is 6 bits to indicate the maximum </w:t>
      </w:r>
      <w:r w:rsidRPr="001748B2">
        <w:rPr>
          <w:b/>
          <w:bCs/>
          <w:lang w:val="en-US" w:eastAsia="zh-CN"/>
        </w:rPr>
        <w:t>64 bytes Paging ID</w:t>
      </w:r>
      <w:r>
        <w:rPr>
          <w:b/>
          <w:bCs/>
          <w:lang w:val="en-US" w:eastAsia="zh-CN"/>
        </w:rPr>
        <w:t>.</w:t>
      </w:r>
    </w:p>
    <w:p w14:paraId="1F6948BD" w14:textId="77777777" w:rsidR="005000CC" w:rsidRPr="001241D4" w:rsidRDefault="005000CC" w:rsidP="005000CC">
      <w:pPr>
        <w:rPr>
          <w:b/>
          <w:bCs/>
          <w:lang w:val="en-US" w:eastAsia="zh-CN"/>
        </w:rPr>
      </w:pPr>
      <w:r>
        <w:rPr>
          <w:b/>
          <w:bCs/>
          <w:lang w:val="en-US" w:eastAsia="zh-CN"/>
        </w:rPr>
        <w:lastRenderedPageBreak/>
        <w:t>Proposal</w:t>
      </w:r>
      <w:r w:rsidRPr="001241D4">
        <w:rPr>
          <w:b/>
          <w:bCs/>
          <w:lang w:val="en-US" w:eastAsia="zh-CN"/>
        </w:rPr>
        <w:t xml:space="preserve"> </w:t>
      </w:r>
      <w:r>
        <w:rPr>
          <w:b/>
          <w:bCs/>
          <w:lang w:val="en-US" w:eastAsia="zh-CN"/>
        </w:rPr>
        <w:t>3.1 (</w:t>
      </w:r>
      <w:r w:rsidRPr="001748B2">
        <w:rPr>
          <w:b/>
          <w:bCs/>
          <w:lang w:val="en-US" w:eastAsia="zh-CN"/>
        </w:rPr>
        <w:t>Issue 1-3</w:t>
      </w:r>
      <w:r>
        <w:rPr>
          <w:b/>
          <w:bCs/>
          <w:lang w:val="en-US" w:eastAsia="zh-CN"/>
        </w:rPr>
        <w:t>)</w:t>
      </w:r>
      <w:r w:rsidRPr="001241D4">
        <w:rPr>
          <w:b/>
          <w:bCs/>
          <w:lang w:val="en-US" w:eastAsia="zh-CN"/>
        </w:rPr>
        <w:t xml:space="preserve">: </w:t>
      </w:r>
      <w:r>
        <w:rPr>
          <w:b/>
          <w:bCs/>
          <w:lang w:val="en-US" w:eastAsia="zh-CN"/>
        </w:rPr>
        <w:t xml:space="preserve">Send LS to SA2 and CT4 to </w:t>
      </w:r>
      <w:r>
        <w:rPr>
          <w:rFonts w:hint="eastAsia"/>
          <w:b/>
          <w:bCs/>
          <w:lang w:val="en-US" w:eastAsia="zh-CN"/>
        </w:rPr>
        <w:t>infor</w:t>
      </w:r>
      <w:r>
        <w:rPr>
          <w:b/>
          <w:bCs/>
          <w:lang w:val="en-US" w:eastAsia="zh-CN"/>
        </w:rPr>
        <w:t>m them of RAN2 agreements “Paging ID is Byte aligned, and max size is 64bytes”.</w:t>
      </w:r>
    </w:p>
    <w:p w14:paraId="54F85D12" w14:textId="77777777" w:rsidR="00D34B0C" w:rsidRPr="000277FB" w:rsidRDefault="00D34B0C" w:rsidP="00D34B0C">
      <w:pPr>
        <w:rPr>
          <w:vertAlign w:val="superscript"/>
          <w:lang w:val="en-US" w:eastAsia="zh-CN"/>
        </w:rPr>
      </w:pPr>
      <w:r>
        <w:rPr>
          <w:b/>
          <w:bCs/>
          <w:lang w:val="en-US" w:eastAsia="zh-CN"/>
        </w:rPr>
        <w:t>Proposal</w:t>
      </w:r>
      <w:r w:rsidRPr="001241D4">
        <w:rPr>
          <w:b/>
          <w:bCs/>
          <w:lang w:val="en-US" w:eastAsia="zh-CN"/>
        </w:rPr>
        <w:t xml:space="preserve"> </w:t>
      </w:r>
      <w:r>
        <w:rPr>
          <w:b/>
          <w:bCs/>
          <w:lang w:val="en-US" w:eastAsia="zh-CN"/>
        </w:rPr>
        <w:t>4 (</w:t>
      </w:r>
      <w:r w:rsidRPr="001748B2">
        <w:rPr>
          <w:b/>
          <w:bCs/>
          <w:lang w:val="en-US" w:eastAsia="zh-CN"/>
        </w:rPr>
        <w:t>Issue 1-</w:t>
      </w:r>
      <w:r>
        <w:rPr>
          <w:b/>
          <w:bCs/>
          <w:lang w:val="en-US" w:eastAsia="zh-CN"/>
        </w:rPr>
        <w:t>4)</w:t>
      </w:r>
      <w:r w:rsidRPr="001241D4">
        <w:rPr>
          <w:b/>
          <w:bCs/>
          <w:lang w:val="en-US" w:eastAsia="zh-CN"/>
        </w:rPr>
        <w:t xml:space="preserve">: </w:t>
      </w:r>
      <w:proofErr w:type="spellStart"/>
      <w:r w:rsidRPr="000277FB">
        <w:rPr>
          <w:b/>
          <w:bCs/>
          <w:lang w:val="en-US" w:eastAsia="zh-CN"/>
        </w:rPr>
        <w:t>MaxNoOfAO</w:t>
      </w:r>
      <w:proofErr w:type="spellEnd"/>
      <w:r w:rsidRPr="000277FB">
        <w:rPr>
          <w:b/>
          <w:bCs/>
          <w:lang w:val="en-US" w:eastAsia="zh-CN"/>
        </w:rPr>
        <w:t xml:space="preserve"> is 14 bits or 15 bits </w:t>
      </w:r>
      <w:r>
        <w:rPr>
          <w:b/>
          <w:bCs/>
          <w:lang w:val="en-US" w:eastAsia="zh-CN"/>
        </w:rPr>
        <w:t>in order to address</w:t>
      </w:r>
      <w:r w:rsidRPr="000277FB">
        <w:rPr>
          <w:b/>
          <w:bCs/>
          <w:lang w:val="en-US" w:eastAsia="zh-CN"/>
        </w:rPr>
        <w:t xml:space="preserve"> max 65535 devices</w:t>
      </w:r>
      <w:r>
        <w:rPr>
          <w:b/>
          <w:bCs/>
          <w:lang w:val="en-US" w:eastAsia="zh-CN"/>
        </w:rPr>
        <w:t>, assuming</w:t>
      </w:r>
      <w:r w:rsidRPr="000277FB">
        <w:rPr>
          <w:b/>
          <w:bCs/>
          <w:lang w:val="en-US" w:eastAsia="zh-CN"/>
        </w:rPr>
        <w:t xml:space="preserve"> </w:t>
      </w:r>
      <w:proofErr w:type="spellStart"/>
      <w:r w:rsidRPr="000277FB">
        <w:rPr>
          <w:b/>
          <w:bCs/>
          <w:lang w:val="en-US" w:eastAsia="zh-CN"/>
        </w:rPr>
        <w:t>Ymax</w:t>
      </w:r>
      <w:proofErr w:type="spellEnd"/>
      <w:r w:rsidRPr="000277FB">
        <w:rPr>
          <w:b/>
          <w:bCs/>
          <w:lang w:val="en-US" w:eastAsia="zh-CN"/>
        </w:rPr>
        <w:t xml:space="preserve"> is 4 or 6.</w:t>
      </w:r>
    </w:p>
    <w:p w14:paraId="54425399" w14:textId="77777777" w:rsidR="00D34B0C" w:rsidRPr="0014196C" w:rsidRDefault="00D34B0C" w:rsidP="00D34B0C">
      <w:pPr>
        <w:rPr>
          <w:b/>
          <w:bCs/>
        </w:rPr>
      </w:pPr>
      <w:r w:rsidRPr="00650B89">
        <w:rPr>
          <w:b/>
          <w:bCs/>
        </w:rPr>
        <w:t xml:space="preserve">Proposal </w:t>
      </w:r>
      <w:r>
        <w:rPr>
          <w:b/>
          <w:bCs/>
        </w:rPr>
        <w:t>5</w:t>
      </w:r>
      <w:r>
        <w:rPr>
          <w:b/>
          <w:bCs/>
          <w:lang w:val="en-US" w:eastAsia="zh-CN"/>
        </w:rPr>
        <w:t xml:space="preserve"> (</w:t>
      </w:r>
      <w:r w:rsidRPr="001748B2">
        <w:rPr>
          <w:b/>
          <w:bCs/>
          <w:lang w:val="en-US" w:eastAsia="zh-CN"/>
        </w:rPr>
        <w:t>Issue 1-</w:t>
      </w:r>
      <w:r>
        <w:rPr>
          <w:b/>
          <w:bCs/>
          <w:lang w:val="en-US" w:eastAsia="zh-CN"/>
        </w:rPr>
        <w:t>5)</w:t>
      </w:r>
      <w:r w:rsidRPr="001241D4">
        <w:rPr>
          <w:b/>
          <w:bCs/>
          <w:lang w:val="en-US" w:eastAsia="zh-CN"/>
        </w:rPr>
        <w:t xml:space="preserve">: </w:t>
      </w:r>
      <w:r>
        <w:rPr>
          <w:b/>
          <w:bCs/>
          <w:lang w:val="en-US" w:eastAsia="zh-CN"/>
        </w:rPr>
        <w:t>For paging message, “</w:t>
      </w:r>
      <w:r>
        <w:rPr>
          <w:b/>
          <w:bCs/>
        </w:rPr>
        <w:t>transaction ID”, “t</w:t>
      </w:r>
      <w:r w:rsidRPr="001B5BF0">
        <w:rPr>
          <w:b/>
          <w:bCs/>
        </w:rPr>
        <w:t>he number of access occasions</w:t>
      </w:r>
      <w:r>
        <w:rPr>
          <w:b/>
          <w:bCs/>
        </w:rPr>
        <w:t>”</w:t>
      </w:r>
      <w:r w:rsidRPr="001B5BF0">
        <w:rPr>
          <w:b/>
          <w:bCs/>
        </w:rPr>
        <w:t xml:space="preserve">, </w:t>
      </w:r>
      <w:r>
        <w:rPr>
          <w:b/>
          <w:bCs/>
        </w:rPr>
        <w:t>“</w:t>
      </w:r>
      <w:r w:rsidRPr="001B5BF0">
        <w:rPr>
          <w:b/>
          <w:bCs/>
        </w:rPr>
        <w:t>Indication of Paging ID present/absence</w:t>
      </w:r>
      <w:r>
        <w:rPr>
          <w:b/>
          <w:bCs/>
        </w:rPr>
        <w:t>”</w:t>
      </w:r>
      <w:r w:rsidRPr="001B5BF0">
        <w:rPr>
          <w:b/>
          <w:bCs/>
        </w:rPr>
        <w:t xml:space="preserve"> are not </w:t>
      </w:r>
      <w:r>
        <w:rPr>
          <w:b/>
          <w:bCs/>
        </w:rPr>
        <w:t>contained</w:t>
      </w:r>
      <w:r w:rsidRPr="001B5BF0">
        <w:rPr>
          <w:b/>
          <w:bCs/>
        </w:rPr>
        <w:t xml:space="preserve"> for CFRA</w:t>
      </w:r>
      <w:r w:rsidRPr="00650B89">
        <w:rPr>
          <w:b/>
          <w:bCs/>
        </w:rPr>
        <w:t>.</w:t>
      </w:r>
    </w:p>
    <w:p w14:paraId="0F8DFC49" w14:textId="77777777" w:rsidR="00D34B0C" w:rsidRPr="00B6531E" w:rsidRDefault="00D34B0C" w:rsidP="00D34B0C">
      <w:pPr>
        <w:rPr>
          <w:lang w:eastAsia="zh-CN"/>
        </w:rPr>
      </w:pPr>
      <w:r w:rsidRPr="00650B89">
        <w:rPr>
          <w:b/>
          <w:bCs/>
        </w:rPr>
        <w:t xml:space="preserve">Proposal </w:t>
      </w:r>
      <w:r>
        <w:rPr>
          <w:b/>
          <w:bCs/>
        </w:rPr>
        <w:t>5.1</w:t>
      </w:r>
      <w:r>
        <w:rPr>
          <w:b/>
          <w:bCs/>
          <w:lang w:val="en-US" w:eastAsia="zh-CN"/>
        </w:rPr>
        <w:t xml:space="preserve"> (</w:t>
      </w:r>
      <w:r w:rsidRPr="001748B2">
        <w:rPr>
          <w:b/>
          <w:bCs/>
          <w:lang w:val="en-US" w:eastAsia="zh-CN"/>
        </w:rPr>
        <w:t>Issue 1-</w:t>
      </w:r>
      <w:r>
        <w:rPr>
          <w:b/>
          <w:bCs/>
          <w:lang w:val="en-US" w:eastAsia="zh-CN"/>
        </w:rPr>
        <w:t>5)</w:t>
      </w:r>
      <w:r w:rsidRPr="001241D4">
        <w:rPr>
          <w:b/>
          <w:bCs/>
          <w:lang w:val="en-US" w:eastAsia="zh-CN"/>
        </w:rPr>
        <w:t xml:space="preserve">: </w:t>
      </w:r>
      <w:r>
        <w:rPr>
          <w:b/>
          <w:bCs/>
          <w:lang w:val="en-US" w:eastAsia="zh-CN"/>
        </w:rPr>
        <w:t xml:space="preserve">For paging message, the </w:t>
      </w:r>
      <w:r w:rsidRPr="00B6531E">
        <w:rPr>
          <w:b/>
          <w:bCs/>
          <w:lang w:val="en-US" w:eastAsia="zh-CN"/>
        </w:rPr>
        <w:t>message</w:t>
      </w:r>
      <w:r>
        <w:rPr>
          <w:b/>
          <w:bCs/>
          <w:lang w:val="en-US" w:eastAsia="zh-CN"/>
        </w:rPr>
        <w:t xml:space="preserve"> content</w:t>
      </w:r>
      <w:r w:rsidRPr="00B6531E">
        <w:rPr>
          <w:b/>
          <w:bCs/>
          <w:lang w:val="en-US" w:eastAsia="zh-CN"/>
        </w:rPr>
        <w:t xml:space="preserve"> for CBRA and CFRA</w:t>
      </w:r>
      <w:r>
        <w:rPr>
          <w:b/>
          <w:bCs/>
          <w:lang w:val="en-US" w:eastAsia="zh-CN"/>
        </w:rPr>
        <w:t xml:space="preserve"> is distinguished </w:t>
      </w:r>
      <w:r w:rsidRPr="00B6531E">
        <w:rPr>
          <w:b/>
          <w:bCs/>
          <w:lang w:val="en-US" w:eastAsia="zh-CN"/>
        </w:rPr>
        <w:t>by RA Type.</w:t>
      </w:r>
    </w:p>
    <w:p w14:paraId="675DD787" w14:textId="55143EFB" w:rsidR="00747DED" w:rsidRDefault="00747DED" w:rsidP="00747DED">
      <w:pPr>
        <w:rPr>
          <w:b/>
          <w:bCs/>
          <w:lang w:eastAsia="zh-CN"/>
        </w:rPr>
      </w:pPr>
    </w:p>
    <w:p w14:paraId="3338D34F" w14:textId="525352C5" w:rsidR="00747DED" w:rsidRDefault="009D468C" w:rsidP="00D171EA">
      <w:pPr>
        <w:rPr>
          <w:b/>
          <w:bCs/>
          <w:color w:val="FF0000"/>
          <w:szCs w:val="32"/>
          <w:u w:val="single"/>
          <w:lang w:eastAsia="zh-CN"/>
        </w:rPr>
      </w:pPr>
      <w:r w:rsidRPr="009D468C">
        <w:rPr>
          <w:b/>
          <w:bCs/>
          <w:color w:val="FF0000"/>
          <w:szCs w:val="32"/>
          <w:u w:val="single"/>
          <w:lang w:eastAsia="zh-CN"/>
        </w:rPr>
        <w:t>Subgroup: Others</w:t>
      </w:r>
      <w:r w:rsidR="00747DED">
        <w:rPr>
          <w:b/>
          <w:bCs/>
          <w:color w:val="FF0000"/>
          <w:szCs w:val="32"/>
          <w:u w:val="single"/>
          <w:lang w:eastAsia="zh-CN"/>
        </w:rPr>
        <w:t>:</w:t>
      </w:r>
    </w:p>
    <w:p w14:paraId="2F87FD3A" w14:textId="77777777" w:rsidR="00BB0011" w:rsidRPr="000337E5" w:rsidRDefault="00BB0011" w:rsidP="00BB0011">
      <w:pPr>
        <w:rPr>
          <w:b/>
          <w:bCs/>
          <w:lang w:eastAsia="zh-CN"/>
        </w:rPr>
      </w:pPr>
      <w:r w:rsidRPr="00650B89">
        <w:rPr>
          <w:b/>
          <w:bCs/>
        </w:rPr>
        <w:t xml:space="preserve">Proposal </w:t>
      </w:r>
      <w:r>
        <w:rPr>
          <w:b/>
          <w:bCs/>
        </w:rPr>
        <w:t>6</w:t>
      </w:r>
      <w:r>
        <w:rPr>
          <w:b/>
          <w:bCs/>
          <w:lang w:val="en-US" w:eastAsia="zh-CN"/>
        </w:rPr>
        <w:t xml:space="preserve"> (</w:t>
      </w:r>
      <w:r w:rsidRPr="001748B2">
        <w:rPr>
          <w:b/>
          <w:bCs/>
          <w:lang w:val="en-US" w:eastAsia="zh-CN"/>
        </w:rPr>
        <w:t>Issue 1-</w:t>
      </w:r>
      <w:r>
        <w:rPr>
          <w:b/>
          <w:bCs/>
          <w:lang w:val="en-US" w:eastAsia="zh-CN"/>
        </w:rPr>
        <w:t>6)</w:t>
      </w:r>
      <w:r w:rsidRPr="001241D4">
        <w:rPr>
          <w:b/>
          <w:bCs/>
          <w:lang w:val="en-US" w:eastAsia="zh-CN"/>
        </w:rPr>
        <w:t xml:space="preserve">: </w:t>
      </w:r>
      <w:r>
        <w:rPr>
          <w:b/>
          <w:bCs/>
          <w:lang w:val="en-US" w:eastAsia="zh-CN"/>
        </w:rPr>
        <w:t>Visibility means the reader cannot change the Paging ID, no spec impact. the</w:t>
      </w:r>
      <w:r w:rsidRPr="00BB0011">
        <w:t xml:space="preserve"> </w:t>
      </w:r>
      <w:r w:rsidRPr="00BB0011">
        <w:rPr>
          <w:b/>
          <w:bCs/>
          <w:lang w:val="en-US" w:eastAsia="zh-CN"/>
        </w:rPr>
        <w:t>Issue 1-6</w:t>
      </w:r>
      <w:r>
        <w:rPr>
          <w:b/>
          <w:bCs/>
          <w:lang w:val="en-US" w:eastAsia="zh-CN"/>
        </w:rPr>
        <w:t xml:space="preserve"> can be closed</w:t>
      </w:r>
      <w:r w:rsidRPr="00B6531E">
        <w:rPr>
          <w:b/>
          <w:bCs/>
          <w:lang w:val="en-US" w:eastAsia="zh-CN"/>
        </w:rPr>
        <w:t>.</w:t>
      </w:r>
    </w:p>
    <w:p w14:paraId="01E0F03A" w14:textId="15C08D08" w:rsidR="00747DED" w:rsidRPr="00BB0011" w:rsidRDefault="00747DED" w:rsidP="00D171EA">
      <w:pPr>
        <w:rPr>
          <w:b/>
          <w:bCs/>
          <w:lang w:eastAsia="zh-CN"/>
        </w:rPr>
      </w:pPr>
    </w:p>
    <w:p w14:paraId="34D1FE59" w14:textId="5C6C709E" w:rsidR="003114A8" w:rsidRPr="003114A8" w:rsidRDefault="009E7101" w:rsidP="003114A8">
      <w:pPr>
        <w:pStyle w:val="Heading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Pr>
          <w:rFonts w:cs="Arial"/>
        </w:rPr>
        <w:t>Reference</w:t>
      </w:r>
    </w:p>
    <w:p w14:paraId="682E57E2" w14:textId="310120F6" w:rsidR="00D131A9" w:rsidRDefault="009E7101" w:rsidP="00AF3C88">
      <w:pPr>
        <w:rPr>
          <w:lang w:eastAsia="zh-CN"/>
        </w:rPr>
      </w:pPr>
      <w:r w:rsidRPr="000562AF">
        <w:rPr>
          <w:rFonts w:hint="eastAsia"/>
          <w:lang w:eastAsia="zh-CN"/>
        </w:rPr>
        <w:t>[</w:t>
      </w:r>
      <w:r w:rsidRPr="000562AF">
        <w:rPr>
          <w:lang w:eastAsia="zh-CN"/>
        </w:rPr>
        <w:t xml:space="preserve">1] </w:t>
      </w:r>
      <w:r w:rsidR="00D1674C" w:rsidRPr="00D1674C">
        <w:rPr>
          <w:lang w:eastAsia="zh-CN"/>
        </w:rPr>
        <w:t>R2-2502211</w:t>
      </w:r>
      <w:r w:rsidRPr="000562AF">
        <w:rPr>
          <w:lang w:eastAsia="zh-CN"/>
        </w:rPr>
        <w:t xml:space="preserve"> </w:t>
      </w:r>
      <w:r w:rsidR="00DC6292" w:rsidRPr="00DC6292">
        <w:rPr>
          <w:lang w:eastAsia="zh-CN"/>
        </w:rPr>
        <w:t>Email discussion report: [POST129][</w:t>
      </w:r>
      <w:proofErr w:type="gramStart"/>
      <w:r w:rsidR="00DC6292" w:rsidRPr="00DC6292">
        <w:rPr>
          <w:lang w:eastAsia="zh-CN"/>
        </w:rPr>
        <w:t>035][</w:t>
      </w:r>
      <w:proofErr w:type="spellStart"/>
      <w:proofErr w:type="gramEnd"/>
      <w:r w:rsidR="00DC6292" w:rsidRPr="00DC6292">
        <w:rPr>
          <w:lang w:eastAsia="zh-CN"/>
        </w:rPr>
        <w:t>AIoT</w:t>
      </w:r>
      <w:proofErr w:type="spellEnd"/>
      <w:r w:rsidR="00DC6292" w:rsidRPr="00DC6292">
        <w:rPr>
          <w:lang w:eastAsia="zh-CN"/>
        </w:rPr>
        <w:t>] Paging</w:t>
      </w:r>
    </w:p>
    <w:p w14:paraId="135A5868" w14:textId="4234F745" w:rsidR="0074297A" w:rsidRPr="000562AF" w:rsidRDefault="0074297A" w:rsidP="00AF3C88">
      <w:pPr>
        <w:rPr>
          <w:lang w:eastAsia="zh-CN"/>
        </w:rPr>
      </w:pPr>
      <w:r>
        <w:rPr>
          <w:rFonts w:hint="eastAsia"/>
          <w:lang w:eastAsia="zh-CN"/>
        </w:rPr>
        <w:t>[</w:t>
      </w:r>
      <w:r>
        <w:rPr>
          <w:lang w:eastAsia="zh-CN"/>
        </w:rPr>
        <w:t>2]</w:t>
      </w:r>
      <w:r w:rsidR="00AC27EA" w:rsidRPr="00AC27EA">
        <w:t xml:space="preserve"> </w:t>
      </w:r>
      <w:r w:rsidR="00AC27EA" w:rsidRPr="00AC27EA">
        <w:rPr>
          <w:lang w:eastAsia="zh-CN"/>
        </w:rPr>
        <w:t>R2-2503998</w:t>
      </w:r>
      <w:r>
        <w:rPr>
          <w:lang w:eastAsia="zh-CN"/>
        </w:rPr>
        <w:t xml:space="preserve"> </w:t>
      </w:r>
      <w:r w:rsidR="00AC27EA" w:rsidRPr="00AC27EA">
        <w:rPr>
          <w:lang w:eastAsia="zh-CN"/>
        </w:rPr>
        <w:t>Summary of A-IoT MAC open issues</w:t>
      </w:r>
    </w:p>
    <w:sectPr w:rsidR="0074297A" w:rsidRPr="000562AF"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80639" w14:textId="77777777" w:rsidR="001146D8" w:rsidRDefault="001146D8" w:rsidP="00F579C2">
      <w:pPr>
        <w:spacing w:after="0" w:line="240" w:lineRule="auto"/>
      </w:pPr>
      <w:r>
        <w:separator/>
      </w:r>
    </w:p>
  </w:endnote>
  <w:endnote w:type="continuationSeparator" w:id="0">
    <w:p w14:paraId="612F8177" w14:textId="77777777" w:rsidR="001146D8" w:rsidRDefault="001146D8" w:rsidP="00F579C2">
      <w:pPr>
        <w:spacing w:after="0" w:line="240" w:lineRule="auto"/>
      </w:pPr>
      <w:r>
        <w:continuationSeparator/>
      </w:r>
    </w:p>
  </w:endnote>
  <w:endnote w:type="continuationNotice" w:id="1">
    <w:p w14:paraId="26787505" w14:textId="77777777" w:rsidR="001146D8" w:rsidRDefault="001146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13442" w14:textId="77777777" w:rsidR="001146D8" w:rsidRDefault="001146D8" w:rsidP="00F579C2">
      <w:pPr>
        <w:spacing w:after="0" w:line="240" w:lineRule="auto"/>
      </w:pPr>
      <w:r>
        <w:separator/>
      </w:r>
    </w:p>
  </w:footnote>
  <w:footnote w:type="continuationSeparator" w:id="0">
    <w:p w14:paraId="202F12D7" w14:textId="77777777" w:rsidR="001146D8" w:rsidRDefault="001146D8" w:rsidP="00F579C2">
      <w:pPr>
        <w:spacing w:after="0" w:line="240" w:lineRule="auto"/>
      </w:pPr>
      <w:r>
        <w:continuationSeparator/>
      </w:r>
    </w:p>
  </w:footnote>
  <w:footnote w:type="continuationNotice" w:id="1">
    <w:p w14:paraId="19D79852" w14:textId="77777777" w:rsidR="001146D8" w:rsidRDefault="001146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9C6EBF"/>
    <w:multiLevelType w:val="hybridMultilevel"/>
    <w:tmpl w:val="CF242460"/>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904021"/>
    <w:multiLevelType w:val="hybridMultilevel"/>
    <w:tmpl w:val="E84641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CCB2CCD"/>
    <w:multiLevelType w:val="hybridMultilevel"/>
    <w:tmpl w:val="00C83B28"/>
    <w:lvl w:ilvl="0" w:tplc="D4265E5A">
      <w:start w:val="1"/>
      <w:numFmt w:val="bullet"/>
      <w:lvlText w:val="－"/>
      <w:lvlJc w:val="left"/>
      <w:pPr>
        <w:tabs>
          <w:tab w:val="num" w:pos="720"/>
        </w:tabs>
        <w:ind w:left="720" w:hanging="360"/>
      </w:pPr>
      <w:rPr>
        <w:rFonts w:ascii="宋体" w:hAnsi="宋体" w:hint="default"/>
      </w:rPr>
    </w:lvl>
    <w:lvl w:ilvl="1" w:tplc="1EE23806" w:tentative="1">
      <w:start w:val="1"/>
      <w:numFmt w:val="bullet"/>
      <w:lvlText w:val="－"/>
      <w:lvlJc w:val="left"/>
      <w:pPr>
        <w:tabs>
          <w:tab w:val="num" w:pos="1440"/>
        </w:tabs>
        <w:ind w:left="1440" w:hanging="360"/>
      </w:pPr>
      <w:rPr>
        <w:rFonts w:ascii="宋体" w:hAnsi="宋体" w:hint="default"/>
      </w:rPr>
    </w:lvl>
    <w:lvl w:ilvl="2" w:tplc="8CB0B626">
      <w:start w:val="1"/>
      <w:numFmt w:val="bullet"/>
      <w:lvlText w:val="－"/>
      <w:lvlJc w:val="left"/>
      <w:pPr>
        <w:tabs>
          <w:tab w:val="num" w:pos="2160"/>
        </w:tabs>
        <w:ind w:left="2160" w:hanging="360"/>
      </w:pPr>
      <w:rPr>
        <w:rFonts w:ascii="宋体" w:hAnsi="宋体" w:hint="default"/>
      </w:rPr>
    </w:lvl>
    <w:lvl w:ilvl="3" w:tplc="44EA1572" w:tentative="1">
      <w:start w:val="1"/>
      <w:numFmt w:val="bullet"/>
      <w:lvlText w:val="－"/>
      <w:lvlJc w:val="left"/>
      <w:pPr>
        <w:tabs>
          <w:tab w:val="num" w:pos="2880"/>
        </w:tabs>
        <w:ind w:left="2880" w:hanging="360"/>
      </w:pPr>
      <w:rPr>
        <w:rFonts w:ascii="宋体" w:hAnsi="宋体" w:hint="default"/>
      </w:rPr>
    </w:lvl>
    <w:lvl w:ilvl="4" w:tplc="08C26BD2" w:tentative="1">
      <w:start w:val="1"/>
      <w:numFmt w:val="bullet"/>
      <w:lvlText w:val="－"/>
      <w:lvlJc w:val="left"/>
      <w:pPr>
        <w:tabs>
          <w:tab w:val="num" w:pos="3600"/>
        </w:tabs>
        <w:ind w:left="3600" w:hanging="360"/>
      </w:pPr>
      <w:rPr>
        <w:rFonts w:ascii="宋体" w:hAnsi="宋体" w:hint="default"/>
      </w:rPr>
    </w:lvl>
    <w:lvl w:ilvl="5" w:tplc="DE7A92FC" w:tentative="1">
      <w:start w:val="1"/>
      <w:numFmt w:val="bullet"/>
      <w:lvlText w:val="－"/>
      <w:lvlJc w:val="left"/>
      <w:pPr>
        <w:tabs>
          <w:tab w:val="num" w:pos="4320"/>
        </w:tabs>
        <w:ind w:left="4320" w:hanging="360"/>
      </w:pPr>
      <w:rPr>
        <w:rFonts w:ascii="宋体" w:hAnsi="宋体" w:hint="default"/>
      </w:rPr>
    </w:lvl>
    <w:lvl w:ilvl="6" w:tplc="51EA0F8E" w:tentative="1">
      <w:start w:val="1"/>
      <w:numFmt w:val="bullet"/>
      <w:lvlText w:val="－"/>
      <w:lvlJc w:val="left"/>
      <w:pPr>
        <w:tabs>
          <w:tab w:val="num" w:pos="5040"/>
        </w:tabs>
        <w:ind w:left="5040" w:hanging="360"/>
      </w:pPr>
      <w:rPr>
        <w:rFonts w:ascii="宋体" w:hAnsi="宋体" w:hint="default"/>
      </w:rPr>
    </w:lvl>
    <w:lvl w:ilvl="7" w:tplc="400EE97E" w:tentative="1">
      <w:start w:val="1"/>
      <w:numFmt w:val="bullet"/>
      <w:lvlText w:val="－"/>
      <w:lvlJc w:val="left"/>
      <w:pPr>
        <w:tabs>
          <w:tab w:val="num" w:pos="5760"/>
        </w:tabs>
        <w:ind w:left="5760" w:hanging="360"/>
      </w:pPr>
      <w:rPr>
        <w:rFonts w:ascii="宋体" w:hAnsi="宋体" w:hint="default"/>
      </w:rPr>
    </w:lvl>
    <w:lvl w:ilvl="8" w:tplc="2BBAC51C"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2DFD057B"/>
    <w:multiLevelType w:val="hybridMultilevel"/>
    <w:tmpl w:val="FA1C945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5A6D3D"/>
    <w:multiLevelType w:val="hybridMultilevel"/>
    <w:tmpl w:val="302462AC"/>
    <w:lvl w:ilvl="0" w:tplc="6B16A46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9458D5"/>
    <w:multiLevelType w:val="hybridMultilevel"/>
    <w:tmpl w:val="5808BCF4"/>
    <w:lvl w:ilvl="0" w:tplc="77BAA53A">
      <w:start w:val="1"/>
      <w:numFmt w:val="decimal"/>
      <w:lvlText w:val="%1."/>
      <w:lvlJc w:val="left"/>
      <w:pPr>
        <w:ind w:left="1679" w:hanging="420"/>
      </w:pPr>
      <w:rPr>
        <w:color w:val="auto"/>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4" w15:restartNumberingAfterBreak="0">
    <w:nsid w:val="44663A62"/>
    <w:multiLevelType w:val="hybridMultilevel"/>
    <w:tmpl w:val="79B6B9CE"/>
    <w:lvl w:ilvl="0" w:tplc="5CF0FF3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466A154F"/>
    <w:multiLevelType w:val="hybridMultilevel"/>
    <w:tmpl w:val="3884AC22"/>
    <w:lvl w:ilvl="0" w:tplc="1F22D016">
      <w:start w:val="1"/>
      <w:numFmt w:val="bullet"/>
      <w:lvlText w:val="－"/>
      <w:lvlJc w:val="left"/>
      <w:pPr>
        <w:tabs>
          <w:tab w:val="num" w:pos="720"/>
        </w:tabs>
        <w:ind w:left="720" w:hanging="360"/>
      </w:pPr>
      <w:rPr>
        <w:rFonts w:ascii="宋体" w:hAnsi="宋体" w:hint="default"/>
      </w:rPr>
    </w:lvl>
    <w:lvl w:ilvl="1" w:tplc="7CC62A24" w:tentative="1">
      <w:start w:val="1"/>
      <w:numFmt w:val="bullet"/>
      <w:lvlText w:val="－"/>
      <w:lvlJc w:val="left"/>
      <w:pPr>
        <w:tabs>
          <w:tab w:val="num" w:pos="1440"/>
        </w:tabs>
        <w:ind w:left="1440" w:hanging="360"/>
      </w:pPr>
      <w:rPr>
        <w:rFonts w:ascii="宋体" w:hAnsi="宋体" w:hint="default"/>
      </w:rPr>
    </w:lvl>
    <w:lvl w:ilvl="2" w:tplc="1A2211AC">
      <w:start w:val="1"/>
      <w:numFmt w:val="bullet"/>
      <w:lvlText w:val="－"/>
      <w:lvlJc w:val="left"/>
      <w:pPr>
        <w:tabs>
          <w:tab w:val="num" w:pos="2160"/>
        </w:tabs>
        <w:ind w:left="2160" w:hanging="360"/>
      </w:pPr>
      <w:rPr>
        <w:rFonts w:ascii="宋体" w:hAnsi="宋体" w:hint="default"/>
      </w:rPr>
    </w:lvl>
    <w:lvl w:ilvl="3" w:tplc="42287A68" w:tentative="1">
      <w:start w:val="1"/>
      <w:numFmt w:val="bullet"/>
      <w:lvlText w:val="－"/>
      <w:lvlJc w:val="left"/>
      <w:pPr>
        <w:tabs>
          <w:tab w:val="num" w:pos="2880"/>
        </w:tabs>
        <w:ind w:left="2880" w:hanging="360"/>
      </w:pPr>
      <w:rPr>
        <w:rFonts w:ascii="宋体" w:hAnsi="宋体" w:hint="default"/>
      </w:rPr>
    </w:lvl>
    <w:lvl w:ilvl="4" w:tplc="76540FDA" w:tentative="1">
      <w:start w:val="1"/>
      <w:numFmt w:val="bullet"/>
      <w:lvlText w:val="－"/>
      <w:lvlJc w:val="left"/>
      <w:pPr>
        <w:tabs>
          <w:tab w:val="num" w:pos="3600"/>
        </w:tabs>
        <w:ind w:left="3600" w:hanging="360"/>
      </w:pPr>
      <w:rPr>
        <w:rFonts w:ascii="宋体" w:hAnsi="宋体" w:hint="default"/>
      </w:rPr>
    </w:lvl>
    <w:lvl w:ilvl="5" w:tplc="81C026F2" w:tentative="1">
      <w:start w:val="1"/>
      <w:numFmt w:val="bullet"/>
      <w:lvlText w:val="－"/>
      <w:lvlJc w:val="left"/>
      <w:pPr>
        <w:tabs>
          <w:tab w:val="num" w:pos="4320"/>
        </w:tabs>
        <w:ind w:left="4320" w:hanging="360"/>
      </w:pPr>
      <w:rPr>
        <w:rFonts w:ascii="宋体" w:hAnsi="宋体" w:hint="default"/>
      </w:rPr>
    </w:lvl>
    <w:lvl w:ilvl="6" w:tplc="95E63CDE" w:tentative="1">
      <w:start w:val="1"/>
      <w:numFmt w:val="bullet"/>
      <w:lvlText w:val="－"/>
      <w:lvlJc w:val="left"/>
      <w:pPr>
        <w:tabs>
          <w:tab w:val="num" w:pos="5040"/>
        </w:tabs>
        <w:ind w:left="5040" w:hanging="360"/>
      </w:pPr>
      <w:rPr>
        <w:rFonts w:ascii="宋体" w:hAnsi="宋体" w:hint="default"/>
      </w:rPr>
    </w:lvl>
    <w:lvl w:ilvl="7" w:tplc="683891EE" w:tentative="1">
      <w:start w:val="1"/>
      <w:numFmt w:val="bullet"/>
      <w:lvlText w:val="－"/>
      <w:lvlJc w:val="left"/>
      <w:pPr>
        <w:tabs>
          <w:tab w:val="num" w:pos="5760"/>
        </w:tabs>
        <w:ind w:left="5760" w:hanging="360"/>
      </w:pPr>
      <w:rPr>
        <w:rFonts w:ascii="宋体" w:hAnsi="宋体" w:hint="default"/>
      </w:rPr>
    </w:lvl>
    <w:lvl w:ilvl="8" w:tplc="D11E1E2C"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EC35392"/>
    <w:multiLevelType w:val="hybridMultilevel"/>
    <w:tmpl w:val="42D08B98"/>
    <w:lvl w:ilvl="0" w:tplc="6E00840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FA1D5B"/>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7163D8C"/>
    <w:multiLevelType w:val="hybridMultilevel"/>
    <w:tmpl w:val="4328D12E"/>
    <w:lvl w:ilvl="0" w:tplc="5CF0FF3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23"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E814EE"/>
    <w:multiLevelType w:val="multilevel"/>
    <w:tmpl w:val="66E814EE"/>
    <w:lvl w:ilvl="0">
      <w:start w:val="10"/>
      <w:numFmt w:val="bullet"/>
      <w:lvlText w:val="-"/>
      <w:lvlJc w:val="left"/>
      <w:pPr>
        <w:ind w:left="600" w:hanging="360"/>
      </w:pPr>
      <w:rPr>
        <w:rFonts w:ascii="Calibri" w:eastAsia="宋体" w:hAnsi="Calibri" w:cs="Calibri"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C28783D"/>
    <w:multiLevelType w:val="hybridMultilevel"/>
    <w:tmpl w:val="0008A9B4"/>
    <w:lvl w:ilvl="0" w:tplc="6B16A46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375AD3"/>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CDA3FBF"/>
    <w:multiLevelType w:val="hybridMultilevel"/>
    <w:tmpl w:val="9A7C0B32"/>
    <w:lvl w:ilvl="0" w:tplc="E35240D0">
      <w:start w:val="1"/>
      <w:numFmt w:val="bullet"/>
      <w:lvlText w:val="－"/>
      <w:lvlJc w:val="left"/>
      <w:pPr>
        <w:tabs>
          <w:tab w:val="num" w:pos="720"/>
        </w:tabs>
        <w:ind w:left="720" w:hanging="360"/>
      </w:pPr>
      <w:rPr>
        <w:rFonts w:ascii="宋体" w:hAnsi="宋体" w:hint="default"/>
      </w:rPr>
    </w:lvl>
    <w:lvl w:ilvl="1" w:tplc="CFE63384" w:tentative="1">
      <w:start w:val="1"/>
      <w:numFmt w:val="bullet"/>
      <w:lvlText w:val="－"/>
      <w:lvlJc w:val="left"/>
      <w:pPr>
        <w:tabs>
          <w:tab w:val="num" w:pos="1440"/>
        </w:tabs>
        <w:ind w:left="1440" w:hanging="360"/>
      </w:pPr>
      <w:rPr>
        <w:rFonts w:ascii="宋体" w:hAnsi="宋体" w:hint="default"/>
      </w:rPr>
    </w:lvl>
    <w:lvl w:ilvl="2" w:tplc="9CBAFEF6">
      <w:start w:val="1"/>
      <w:numFmt w:val="bullet"/>
      <w:lvlText w:val="－"/>
      <w:lvlJc w:val="left"/>
      <w:pPr>
        <w:tabs>
          <w:tab w:val="num" w:pos="2160"/>
        </w:tabs>
        <w:ind w:left="2160" w:hanging="360"/>
      </w:pPr>
      <w:rPr>
        <w:rFonts w:ascii="宋体" w:hAnsi="宋体" w:hint="default"/>
      </w:rPr>
    </w:lvl>
    <w:lvl w:ilvl="3" w:tplc="B6EC2140" w:tentative="1">
      <w:start w:val="1"/>
      <w:numFmt w:val="bullet"/>
      <w:lvlText w:val="－"/>
      <w:lvlJc w:val="left"/>
      <w:pPr>
        <w:tabs>
          <w:tab w:val="num" w:pos="2880"/>
        </w:tabs>
        <w:ind w:left="2880" w:hanging="360"/>
      </w:pPr>
      <w:rPr>
        <w:rFonts w:ascii="宋体" w:hAnsi="宋体" w:hint="default"/>
      </w:rPr>
    </w:lvl>
    <w:lvl w:ilvl="4" w:tplc="DD9680AE" w:tentative="1">
      <w:start w:val="1"/>
      <w:numFmt w:val="bullet"/>
      <w:lvlText w:val="－"/>
      <w:lvlJc w:val="left"/>
      <w:pPr>
        <w:tabs>
          <w:tab w:val="num" w:pos="3600"/>
        </w:tabs>
        <w:ind w:left="3600" w:hanging="360"/>
      </w:pPr>
      <w:rPr>
        <w:rFonts w:ascii="宋体" w:hAnsi="宋体" w:hint="default"/>
      </w:rPr>
    </w:lvl>
    <w:lvl w:ilvl="5" w:tplc="06928284" w:tentative="1">
      <w:start w:val="1"/>
      <w:numFmt w:val="bullet"/>
      <w:lvlText w:val="－"/>
      <w:lvlJc w:val="left"/>
      <w:pPr>
        <w:tabs>
          <w:tab w:val="num" w:pos="4320"/>
        </w:tabs>
        <w:ind w:left="4320" w:hanging="360"/>
      </w:pPr>
      <w:rPr>
        <w:rFonts w:ascii="宋体" w:hAnsi="宋体" w:hint="default"/>
      </w:rPr>
    </w:lvl>
    <w:lvl w:ilvl="6" w:tplc="8126322C" w:tentative="1">
      <w:start w:val="1"/>
      <w:numFmt w:val="bullet"/>
      <w:lvlText w:val="－"/>
      <w:lvlJc w:val="left"/>
      <w:pPr>
        <w:tabs>
          <w:tab w:val="num" w:pos="5040"/>
        </w:tabs>
        <w:ind w:left="5040" w:hanging="360"/>
      </w:pPr>
      <w:rPr>
        <w:rFonts w:ascii="宋体" w:hAnsi="宋体" w:hint="default"/>
      </w:rPr>
    </w:lvl>
    <w:lvl w:ilvl="7" w:tplc="37F4F408" w:tentative="1">
      <w:start w:val="1"/>
      <w:numFmt w:val="bullet"/>
      <w:lvlText w:val="－"/>
      <w:lvlJc w:val="left"/>
      <w:pPr>
        <w:tabs>
          <w:tab w:val="num" w:pos="5760"/>
        </w:tabs>
        <w:ind w:left="5760" w:hanging="360"/>
      </w:pPr>
      <w:rPr>
        <w:rFonts w:ascii="宋体" w:hAnsi="宋体" w:hint="default"/>
      </w:rPr>
    </w:lvl>
    <w:lvl w:ilvl="8" w:tplc="742C436C"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3EF682A"/>
    <w:multiLevelType w:val="hybridMultilevel"/>
    <w:tmpl w:val="D7DEFA6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4B04CF6"/>
    <w:multiLevelType w:val="hybridMultilevel"/>
    <w:tmpl w:val="C0806882"/>
    <w:lvl w:ilvl="0" w:tplc="AF8AE6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3"/>
  </w:num>
  <w:num w:numId="2">
    <w:abstractNumId w:val="29"/>
  </w:num>
  <w:num w:numId="3">
    <w:abstractNumId w:val="28"/>
  </w:num>
  <w:num w:numId="4">
    <w:abstractNumId w:val="15"/>
  </w:num>
  <w:num w:numId="5">
    <w:abstractNumId w:val="13"/>
  </w:num>
  <w:num w:numId="6">
    <w:abstractNumId w:val="30"/>
  </w:num>
  <w:num w:numId="7">
    <w:abstractNumId w:val="25"/>
  </w:num>
  <w:num w:numId="8">
    <w:abstractNumId w:val="1"/>
  </w:num>
  <w:num w:numId="9">
    <w:abstractNumId w:val="0"/>
  </w:num>
  <w:num w:numId="10">
    <w:abstractNumId w:val="21"/>
  </w:num>
  <w:num w:numId="11">
    <w:abstractNumId w:val="10"/>
  </w:num>
  <w:num w:numId="12">
    <w:abstractNumId w:val="5"/>
  </w:num>
  <w:num w:numId="13">
    <w:abstractNumId w:val="19"/>
  </w:num>
  <w:num w:numId="14">
    <w:abstractNumId w:val="26"/>
  </w:num>
  <w:num w:numId="15">
    <w:abstractNumId w:val="12"/>
  </w:num>
  <w:num w:numId="16">
    <w:abstractNumId w:val="23"/>
  </w:num>
  <w:num w:numId="17">
    <w:abstractNumId w:val="16"/>
  </w:num>
  <w:num w:numId="18">
    <w:abstractNumId w:val="8"/>
  </w:num>
  <w:num w:numId="19">
    <w:abstractNumId w:val="9"/>
  </w:num>
  <w:num w:numId="20">
    <w:abstractNumId w:val="27"/>
  </w:num>
  <w:num w:numId="21">
    <w:abstractNumId w:val="18"/>
  </w:num>
  <w:num w:numId="22">
    <w:abstractNumId w:val="31"/>
  </w:num>
  <w:num w:numId="23">
    <w:abstractNumId w:val="22"/>
  </w:num>
  <w:num w:numId="24">
    <w:abstractNumId w:val="17"/>
  </w:num>
  <w:num w:numId="25">
    <w:abstractNumId w:val="7"/>
  </w:num>
  <w:num w:numId="26">
    <w:abstractNumId w:val="32"/>
  </w:num>
  <w:num w:numId="27">
    <w:abstractNumId w:val="11"/>
  </w:num>
  <w:num w:numId="28">
    <w:abstractNumId w:val="3"/>
  </w:num>
  <w:num w:numId="29">
    <w:abstractNumId w:val="4"/>
  </w:num>
  <w:num w:numId="30">
    <w:abstractNumId w:val="14"/>
  </w:num>
  <w:num w:numId="31">
    <w:abstractNumId w:val="20"/>
  </w:num>
  <w:num w:numId="32">
    <w:abstractNumId w:val="6"/>
  </w:num>
  <w:num w:numId="33">
    <w:abstractNumId w:val="2"/>
  </w:num>
  <w:num w:numId="34">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0365"/>
    <w:rsid w:val="00002713"/>
    <w:rsid w:val="000042D1"/>
    <w:rsid w:val="00004EA3"/>
    <w:rsid w:val="00004F06"/>
    <w:rsid w:val="0000592F"/>
    <w:rsid w:val="00005F18"/>
    <w:rsid w:val="00006DD4"/>
    <w:rsid w:val="000074C0"/>
    <w:rsid w:val="00010DBE"/>
    <w:rsid w:val="00011116"/>
    <w:rsid w:val="00011399"/>
    <w:rsid w:val="00011A94"/>
    <w:rsid w:val="00011E1B"/>
    <w:rsid w:val="00011E7D"/>
    <w:rsid w:val="000122DC"/>
    <w:rsid w:val="00012334"/>
    <w:rsid w:val="00013218"/>
    <w:rsid w:val="000138E3"/>
    <w:rsid w:val="00013944"/>
    <w:rsid w:val="00013A52"/>
    <w:rsid w:val="00014356"/>
    <w:rsid w:val="0001502A"/>
    <w:rsid w:val="000150AB"/>
    <w:rsid w:val="00015462"/>
    <w:rsid w:val="00015C12"/>
    <w:rsid w:val="00015CC7"/>
    <w:rsid w:val="00015D9F"/>
    <w:rsid w:val="00015DC0"/>
    <w:rsid w:val="00015F2A"/>
    <w:rsid w:val="00017005"/>
    <w:rsid w:val="00017910"/>
    <w:rsid w:val="00017CAC"/>
    <w:rsid w:val="00017EF1"/>
    <w:rsid w:val="00020009"/>
    <w:rsid w:val="000202A4"/>
    <w:rsid w:val="000204C2"/>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28"/>
    <w:rsid w:val="000262F8"/>
    <w:rsid w:val="000265A3"/>
    <w:rsid w:val="00026A9E"/>
    <w:rsid w:val="00026DA9"/>
    <w:rsid w:val="00026FF5"/>
    <w:rsid w:val="000277FB"/>
    <w:rsid w:val="00027CD2"/>
    <w:rsid w:val="00030992"/>
    <w:rsid w:val="00031F68"/>
    <w:rsid w:val="00032183"/>
    <w:rsid w:val="00032242"/>
    <w:rsid w:val="000337E5"/>
    <w:rsid w:val="00033B59"/>
    <w:rsid w:val="000341FA"/>
    <w:rsid w:val="00034832"/>
    <w:rsid w:val="000348BB"/>
    <w:rsid w:val="0003571C"/>
    <w:rsid w:val="0003572F"/>
    <w:rsid w:val="00035AF1"/>
    <w:rsid w:val="00036802"/>
    <w:rsid w:val="00036FFD"/>
    <w:rsid w:val="00037011"/>
    <w:rsid w:val="000373D0"/>
    <w:rsid w:val="0003774C"/>
    <w:rsid w:val="000378C8"/>
    <w:rsid w:val="00037AE2"/>
    <w:rsid w:val="000401C0"/>
    <w:rsid w:val="0004067A"/>
    <w:rsid w:val="00040959"/>
    <w:rsid w:val="00040E6D"/>
    <w:rsid w:val="00042C5F"/>
    <w:rsid w:val="00042FB8"/>
    <w:rsid w:val="000430FE"/>
    <w:rsid w:val="00043798"/>
    <w:rsid w:val="000438AD"/>
    <w:rsid w:val="00043CFC"/>
    <w:rsid w:val="000441D5"/>
    <w:rsid w:val="0004532C"/>
    <w:rsid w:val="00045727"/>
    <w:rsid w:val="000459B9"/>
    <w:rsid w:val="00046C3F"/>
    <w:rsid w:val="00047D08"/>
    <w:rsid w:val="00050B1C"/>
    <w:rsid w:val="000516E5"/>
    <w:rsid w:val="00051A86"/>
    <w:rsid w:val="00051C80"/>
    <w:rsid w:val="00051DB1"/>
    <w:rsid w:val="00051FC6"/>
    <w:rsid w:val="000520A2"/>
    <w:rsid w:val="000520E7"/>
    <w:rsid w:val="000523BE"/>
    <w:rsid w:val="00052538"/>
    <w:rsid w:val="000532EA"/>
    <w:rsid w:val="00054349"/>
    <w:rsid w:val="000545D3"/>
    <w:rsid w:val="00054CA5"/>
    <w:rsid w:val="0005538B"/>
    <w:rsid w:val="00055A7A"/>
    <w:rsid w:val="00055C51"/>
    <w:rsid w:val="0005611A"/>
    <w:rsid w:val="000561D9"/>
    <w:rsid w:val="00056239"/>
    <w:rsid w:val="000562AF"/>
    <w:rsid w:val="00056A4E"/>
    <w:rsid w:val="00056AEE"/>
    <w:rsid w:val="00057470"/>
    <w:rsid w:val="00060EA6"/>
    <w:rsid w:val="000615BA"/>
    <w:rsid w:val="00061783"/>
    <w:rsid w:val="00061F3C"/>
    <w:rsid w:val="0006280F"/>
    <w:rsid w:val="0006297C"/>
    <w:rsid w:val="00063033"/>
    <w:rsid w:val="0006321A"/>
    <w:rsid w:val="000643B4"/>
    <w:rsid w:val="000645A0"/>
    <w:rsid w:val="00064650"/>
    <w:rsid w:val="00065277"/>
    <w:rsid w:val="00065D09"/>
    <w:rsid w:val="00065E8E"/>
    <w:rsid w:val="00066589"/>
    <w:rsid w:val="00066E55"/>
    <w:rsid w:val="0006709C"/>
    <w:rsid w:val="00067117"/>
    <w:rsid w:val="0006723E"/>
    <w:rsid w:val="0006729F"/>
    <w:rsid w:val="00070B47"/>
    <w:rsid w:val="00070E2B"/>
    <w:rsid w:val="00071794"/>
    <w:rsid w:val="00071C9D"/>
    <w:rsid w:val="00071E72"/>
    <w:rsid w:val="00072975"/>
    <w:rsid w:val="00072D86"/>
    <w:rsid w:val="00072DB6"/>
    <w:rsid w:val="00072FCE"/>
    <w:rsid w:val="00073356"/>
    <w:rsid w:val="00073385"/>
    <w:rsid w:val="0007397D"/>
    <w:rsid w:val="00074263"/>
    <w:rsid w:val="00074802"/>
    <w:rsid w:val="00074BF8"/>
    <w:rsid w:val="000750A0"/>
    <w:rsid w:val="000750B6"/>
    <w:rsid w:val="0007516A"/>
    <w:rsid w:val="00075647"/>
    <w:rsid w:val="00075FC9"/>
    <w:rsid w:val="00077000"/>
    <w:rsid w:val="0007788C"/>
    <w:rsid w:val="00077C6C"/>
    <w:rsid w:val="000803C8"/>
    <w:rsid w:val="000804BD"/>
    <w:rsid w:val="000804D1"/>
    <w:rsid w:val="00080C5D"/>
    <w:rsid w:val="00080CFC"/>
    <w:rsid w:val="000813BC"/>
    <w:rsid w:val="0008142A"/>
    <w:rsid w:val="00081C6B"/>
    <w:rsid w:val="00081FC7"/>
    <w:rsid w:val="00082475"/>
    <w:rsid w:val="00082E8B"/>
    <w:rsid w:val="00083398"/>
    <w:rsid w:val="000837A2"/>
    <w:rsid w:val="000839C8"/>
    <w:rsid w:val="0008428D"/>
    <w:rsid w:val="00084628"/>
    <w:rsid w:val="00084C1C"/>
    <w:rsid w:val="00085972"/>
    <w:rsid w:val="00085F51"/>
    <w:rsid w:val="00086178"/>
    <w:rsid w:val="00086332"/>
    <w:rsid w:val="00086670"/>
    <w:rsid w:val="00087723"/>
    <w:rsid w:val="00090E74"/>
    <w:rsid w:val="00091694"/>
    <w:rsid w:val="00091E0E"/>
    <w:rsid w:val="000935B7"/>
    <w:rsid w:val="00093700"/>
    <w:rsid w:val="00093894"/>
    <w:rsid w:val="0009508F"/>
    <w:rsid w:val="00095B07"/>
    <w:rsid w:val="00096048"/>
    <w:rsid w:val="0009605C"/>
    <w:rsid w:val="000960D2"/>
    <w:rsid w:val="0009628A"/>
    <w:rsid w:val="00096B81"/>
    <w:rsid w:val="000974B2"/>
    <w:rsid w:val="00097B96"/>
    <w:rsid w:val="000A01BF"/>
    <w:rsid w:val="000A079D"/>
    <w:rsid w:val="000A0AB3"/>
    <w:rsid w:val="000A14A5"/>
    <w:rsid w:val="000A165A"/>
    <w:rsid w:val="000A1AA7"/>
    <w:rsid w:val="000A285F"/>
    <w:rsid w:val="000A295C"/>
    <w:rsid w:val="000A3D01"/>
    <w:rsid w:val="000A48E8"/>
    <w:rsid w:val="000A4915"/>
    <w:rsid w:val="000A4B9E"/>
    <w:rsid w:val="000A5076"/>
    <w:rsid w:val="000A53E5"/>
    <w:rsid w:val="000A56AF"/>
    <w:rsid w:val="000A5B9C"/>
    <w:rsid w:val="000A60A4"/>
    <w:rsid w:val="000A630D"/>
    <w:rsid w:val="000A6394"/>
    <w:rsid w:val="000A72C9"/>
    <w:rsid w:val="000A76C2"/>
    <w:rsid w:val="000A76D1"/>
    <w:rsid w:val="000B04D7"/>
    <w:rsid w:val="000B11C3"/>
    <w:rsid w:val="000B1945"/>
    <w:rsid w:val="000B1986"/>
    <w:rsid w:val="000B19AB"/>
    <w:rsid w:val="000B1A36"/>
    <w:rsid w:val="000B1F7C"/>
    <w:rsid w:val="000B212D"/>
    <w:rsid w:val="000B231A"/>
    <w:rsid w:val="000B2CB5"/>
    <w:rsid w:val="000B316E"/>
    <w:rsid w:val="000B408C"/>
    <w:rsid w:val="000B4614"/>
    <w:rsid w:val="000B47D3"/>
    <w:rsid w:val="000B49E9"/>
    <w:rsid w:val="000B548B"/>
    <w:rsid w:val="000B58FE"/>
    <w:rsid w:val="000B711E"/>
    <w:rsid w:val="000B7700"/>
    <w:rsid w:val="000C038A"/>
    <w:rsid w:val="000C0A6E"/>
    <w:rsid w:val="000C0D52"/>
    <w:rsid w:val="000C115B"/>
    <w:rsid w:val="000C1388"/>
    <w:rsid w:val="000C1A40"/>
    <w:rsid w:val="000C2545"/>
    <w:rsid w:val="000C263F"/>
    <w:rsid w:val="000C33D7"/>
    <w:rsid w:val="000C33FF"/>
    <w:rsid w:val="000C3CDF"/>
    <w:rsid w:val="000C4215"/>
    <w:rsid w:val="000C46E4"/>
    <w:rsid w:val="000C5240"/>
    <w:rsid w:val="000C55EC"/>
    <w:rsid w:val="000C565F"/>
    <w:rsid w:val="000C5907"/>
    <w:rsid w:val="000C5B34"/>
    <w:rsid w:val="000C5FB4"/>
    <w:rsid w:val="000C6598"/>
    <w:rsid w:val="000C6711"/>
    <w:rsid w:val="000C6BE9"/>
    <w:rsid w:val="000D0001"/>
    <w:rsid w:val="000D0A4D"/>
    <w:rsid w:val="000D11C0"/>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09F"/>
    <w:rsid w:val="000E128F"/>
    <w:rsid w:val="000E21E3"/>
    <w:rsid w:val="000E2378"/>
    <w:rsid w:val="000E2462"/>
    <w:rsid w:val="000E25B9"/>
    <w:rsid w:val="000E3A83"/>
    <w:rsid w:val="000E3C24"/>
    <w:rsid w:val="000E3C35"/>
    <w:rsid w:val="000E3FAA"/>
    <w:rsid w:val="000E41D1"/>
    <w:rsid w:val="000E489B"/>
    <w:rsid w:val="000E4D5D"/>
    <w:rsid w:val="000E4E22"/>
    <w:rsid w:val="000E50AE"/>
    <w:rsid w:val="000E5D92"/>
    <w:rsid w:val="000E5F0F"/>
    <w:rsid w:val="000E63E2"/>
    <w:rsid w:val="000E729D"/>
    <w:rsid w:val="000F06D9"/>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27CD"/>
    <w:rsid w:val="00103213"/>
    <w:rsid w:val="0010414E"/>
    <w:rsid w:val="00104DDD"/>
    <w:rsid w:val="00105FF7"/>
    <w:rsid w:val="0010613A"/>
    <w:rsid w:val="00106301"/>
    <w:rsid w:val="001066AD"/>
    <w:rsid w:val="00106DE0"/>
    <w:rsid w:val="001070D3"/>
    <w:rsid w:val="00107586"/>
    <w:rsid w:val="0011055F"/>
    <w:rsid w:val="00110A13"/>
    <w:rsid w:val="0011117B"/>
    <w:rsid w:val="0011461A"/>
    <w:rsid w:val="001146D8"/>
    <w:rsid w:val="00114ACE"/>
    <w:rsid w:val="00114E08"/>
    <w:rsid w:val="00115928"/>
    <w:rsid w:val="00116477"/>
    <w:rsid w:val="00116C27"/>
    <w:rsid w:val="00116EF9"/>
    <w:rsid w:val="0011722F"/>
    <w:rsid w:val="001200EE"/>
    <w:rsid w:val="0012056F"/>
    <w:rsid w:val="001209A8"/>
    <w:rsid w:val="00121120"/>
    <w:rsid w:val="001211FD"/>
    <w:rsid w:val="001212D9"/>
    <w:rsid w:val="00121433"/>
    <w:rsid w:val="00121B33"/>
    <w:rsid w:val="00121E4D"/>
    <w:rsid w:val="001231BD"/>
    <w:rsid w:val="00123899"/>
    <w:rsid w:val="001241D4"/>
    <w:rsid w:val="001243A6"/>
    <w:rsid w:val="001244A4"/>
    <w:rsid w:val="001255C5"/>
    <w:rsid w:val="00125A16"/>
    <w:rsid w:val="00125BA2"/>
    <w:rsid w:val="001260F2"/>
    <w:rsid w:val="00127801"/>
    <w:rsid w:val="0013004E"/>
    <w:rsid w:val="0013079D"/>
    <w:rsid w:val="00130AA5"/>
    <w:rsid w:val="001322D1"/>
    <w:rsid w:val="001325B7"/>
    <w:rsid w:val="00133ECF"/>
    <w:rsid w:val="001340AE"/>
    <w:rsid w:val="001344C4"/>
    <w:rsid w:val="00135324"/>
    <w:rsid w:val="00135622"/>
    <w:rsid w:val="00135929"/>
    <w:rsid w:val="00135E79"/>
    <w:rsid w:val="00135ECA"/>
    <w:rsid w:val="00136BC9"/>
    <w:rsid w:val="00136DEF"/>
    <w:rsid w:val="00137A68"/>
    <w:rsid w:val="001401D1"/>
    <w:rsid w:val="00140BFE"/>
    <w:rsid w:val="00140E06"/>
    <w:rsid w:val="00141123"/>
    <w:rsid w:val="001414FA"/>
    <w:rsid w:val="0014196C"/>
    <w:rsid w:val="00141A04"/>
    <w:rsid w:val="00141F4A"/>
    <w:rsid w:val="00142B50"/>
    <w:rsid w:val="00143106"/>
    <w:rsid w:val="00143925"/>
    <w:rsid w:val="00143DC2"/>
    <w:rsid w:val="00144493"/>
    <w:rsid w:val="0014476E"/>
    <w:rsid w:val="0014488E"/>
    <w:rsid w:val="0014490E"/>
    <w:rsid w:val="00145059"/>
    <w:rsid w:val="0014517C"/>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36A1"/>
    <w:rsid w:val="0015388F"/>
    <w:rsid w:val="00153A25"/>
    <w:rsid w:val="00153CE9"/>
    <w:rsid w:val="00154A36"/>
    <w:rsid w:val="001550FD"/>
    <w:rsid w:val="001552D6"/>
    <w:rsid w:val="001553C9"/>
    <w:rsid w:val="00155AC3"/>
    <w:rsid w:val="0015628D"/>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3F"/>
    <w:rsid w:val="0017277A"/>
    <w:rsid w:val="001730F1"/>
    <w:rsid w:val="00173207"/>
    <w:rsid w:val="001734E9"/>
    <w:rsid w:val="001743EC"/>
    <w:rsid w:val="001745A8"/>
    <w:rsid w:val="0017461D"/>
    <w:rsid w:val="001748B2"/>
    <w:rsid w:val="001749CB"/>
    <w:rsid w:val="00174CC6"/>
    <w:rsid w:val="001751A8"/>
    <w:rsid w:val="0017581F"/>
    <w:rsid w:val="001758DA"/>
    <w:rsid w:val="00175A4A"/>
    <w:rsid w:val="0017678F"/>
    <w:rsid w:val="001769EE"/>
    <w:rsid w:val="00176A89"/>
    <w:rsid w:val="00176B5B"/>
    <w:rsid w:val="00177FDF"/>
    <w:rsid w:val="00180A37"/>
    <w:rsid w:val="00180DF6"/>
    <w:rsid w:val="00181F77"/>
    <w:rsid w:val="001821E2"/>
    <w:rsid w:val="00182793"/>
    <w:rsid w:val="00182B99"/>
    <w:rsid w:val="001836D0"/>
    <w:rsid w:val="00183A83"/>
    <w:rsid w:val="00183BC9"/>
    <w:rsid w:val="00183C2F"/>
    <w:rsid w:val="00183DEE"/>
    <w:rsid w:val="001843A4"/>
    <w:rsid w:val="0018463E"/>
    <w:rsid w:val="00184A55"/>
    <w:rsid w:val="00185D3F"/>
    <w:rsid w:val="0018605B"/>
    <w:rsid w:val="00186482"/>
    <w:rsid w:val="00186704"/>
    <w:rsid w:val="00186F1D"/>
    <w:rsid w:val="001900F2"/>
    <w:rsid w:val="00190A3D"/>
    <w:rsid w:val="00190DC8"/>
    <w:rsid w:val="00191778"/>
    <w:rsid w:val="00191A84"/>
    <w:rsid w:val="00191C97"/>
    <w:rsid w:val="00192C46"/>
    <w:rsid w:val="00194108"/>
    <w:rsid w:val="00194DD1"/>
    <w:rsid w:val="0019556B"/>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02DE"/>
    <w:rsid w:val="001B181F"/>
    <w:rsid w:val="001B1C57"/>
    <w:rsid w:val="001B21A0"/>
    <w:rsid w:val="001B2A6B"/>
    <w:rsid w:val="001B2B7E"/>
    <w:rsid w:val="001B2B91"/>
    <w:rsid w:val="001B3FAF"/>
    <w:rsid w:val="001B475A"/>
    <w:rsid w:val="001B4A1A"/>
    <w:rsid w:val="001B56EF"/>
    <w:rsid w:val="001B5964"/>
    <w:rsid w:val="001B5BF0"/>
    <w:rsid w:val="001B5E00"/>
    <w:rsid w:val="001B636A"/>
    <w:rsid w:val="001B64E7"/>
    <w:rsid w:val="001B6D1B"/>
    <w:rsid w:val="001B6DCB"/>
    <w:rsid w:val="001B6F7D"/>
    <w:rsid w:val="001B73E2"/>
    <w:rsid w:val="001B791B"/>
    <w:rsid w:val="001B7A65"/>
    <w:rsid w:val="001B7B31"/>
    <w:rsid w:val="001B7EF0"/>
    <w:rsid w:val="001C02E4"/>
    <w:rsid w:val="001C05C9"/>
    <w:rsid w:val="001C062D"/>
    <w:rsid w:val="001C0B76"/>
    <w:rsid w:val="001C0FD7"/>
    <w:rsid w:val="001C18B3"/>
    <w:rsid w:val="001C193F"/>
    <w:rsid w:val="001C20C4"/>
    <w:rsid w:val="001C36F8"/>
    <w:rsid w:val="001C4314"/>
    <w:rsid w:val="001C4DBA"/>
    <w:rsid w:val="001C5469"/>
    <w:rsid w:val="001C56BD"/>
    <w:rsid w:val="001C62AC"/>
    <w:rsid w:val="001C6711"/>
    <w:rsid w:val="001C6B02"/>
    <w:rsid w:val="001C6C9D"/>
    <w:rsid w:val="001D0408"/>
    <w:rsid w:val="001D08A5"/>
    <w:rsid w:val="001D0A7E"/>
    <w:rsid w:val="001D106D"/>
    <w:rsid w:val="001D16EB"/>
    <w:rsid w:val="001D22CC"/>
    <w:rsid w:val="001D5A15"/>
    <w:rsid w:val="001D6498"/>
    <w:rsid w:val="001D758B"/>
    <w:rsid w:val="001D781B"/>
    <w:rsid w:val="001D7CA5"/>
    <w:rsid w:val="001E0EA2"/>
    <w:rsid w:val="001E0F49"/>
    <w:rsid w:val="001E11B2"/>
    <w:rsid w:val="001E220A"/>
    <w:rsid w:val="001E2A40"/>
    <w:rsid w:val="001E2A8F"/>
    <w:rsid w:val="001E2AB7"/>
    <w:rsid w:val="001E41F3"/>
    <w:rsid w:val="001E44B4"/>
    <w:rsid w:val="001E4D68"/>
    <w:rsid w:val="001E53D9"/>
    <w:rsid w:val="001E5CFE"/>
    <w:rsid w:val="001E6309"/>
    <w:rsid w:val="001E7524"/>
    <w:rsid w:val="001E7914"/>
    <w:rsid w:val="001E7E3B"/>
    <w:rsid w:val="001F0104"/>
    <w:rsid w:val="001F0C7C"/>
    <w:rsid w:val="001F12D8"/>
    <w:rsid w:val="001F1486"/>
    <w:rsid w:val="001F1831"/>
    <w:rsid w:val="001F1DF5"/>
    <w:rsid w:val="001F1EE3"/>
    <w:rsid w:val="001F1FCC"/>
    <w:rsid w:val="001F2122"/>
    <w:rsid w:val="001F221E"/>
    <w:rsid w:val="001F24BA"/>
    <w:rsid w:val="001F2A23"/>
    <w:rsid w:val="001F2C42"/>
    <w:rsid w:val="001F3701"/>
    <w:rsid w:val="001F3F25"/>
    <w:rsid w:val="001F5994"/>
    <w:rsid w:val="001F7767"/>
    <w:rsid w:val="001F7848"/>
    <w:rsid w:val="001F79C9"/>
    <w:rsid w:val="001F7C10"/>
    <w:rsid w:val="001F7EE0"/>
    <w:rsid w:val="002005BD"/>
    <w:rsid w:val="00200F5C"/>
    <w:rsid w:val="002010CB"/>
    <w:rsid w:val="002023CA"/>
    <w:rsid w:val="0020251A"/>
    <w:rsid w:val="002025CF"/>
    <w:rsid w:val="002028A5"/>
    <w:rsid w:val="00202AFD"/>
    <w:rsid w:val="00202C17"/>
    <w:rsid w:val="00202C83"/>
    <w:rsid w:val="00203B35"/>
    <w:rsid w:val="00203C03"/>
    <w:rsid w:val="00204032"/>
    <w:rsid w:val="00204DC9"/>
    <w:rsid w:val="00204FE5"/>
    <w:rsid w:val="00205548"/>
    <w:rsid w:val="00205B37"/>
    <w:rsid w:val="00205EF5"/>
    <w:rsid w:val="00206590"/>
    <w:rsid w:val="002066D2"/>
    <w:rsid w:val="002069BD"/>
    <w:rsid w:val="0020789F"/>
    <w:rsid w:val="00207C48"/>
    <w:rsid w:val="0021042C"/>
    <w:rsid w:val="00210B84"/>
    <w:rsid w:val="00210CA6"/>
    <w:rsid w:val="00210E01"/>
    <w:rsid w:val="0021190D"/>
    <w:rsid w:val="00211F1D"/>
    <w:rsid w:val="00213033"/>
    <w:rsid w:val="00213092"/>
    <w:rsid w:val="002134AE"/>
    <w:rsid w:val="00213BEE"/>
    <w:rsid w:val="00214930"/>
    <w:rsid w:val="002162A5"/>
    <w:rsid w:val="00216E03"/>
    <w:rsid w:val="002170EC"/>
    <w:rsid w:val="002175A6"/>
    <w:rsid w:val="0022019C"/>
    <w:rsid w:val="002206A0"/>
    <w:rsid w:val="0022071A"/>
    <w:rsid w:val="0022093F"/>
    <w:rsid w:val="00220B50"/>
    <w:rsid w:val="00220E58"/>
    <w:rsid w:val="002213BD"/>
    <w:rsid w:val="00221518"/>
    <w:rsid w:val="002218F2"/>
    <w:rsid w:val="00221DAA"/>
    <w:rsid w:val="00223202"/>
    <w:rsid w:val="002236A2"/>
    <w:rsid w:val="00223719"/>
    <w:rsid w:val="00223B98"/>
    <w:rsid w:val="002243B6"/>
    <w:rsid w:val="00224853"/>
    <w:rsid w:val="00224A5D"/>
    <w:rsid w:val="00225C49"/>
    <w:rsid w:val="00225F95"/>
    <w:rsid w:val="00225FAC"/>
    <w:rsid w:val="00226922"/>
    <w:rsid w:val="00226CD1"/>
    <w:rsid w:val="00226EAE"/>
    <w:rsid w:val="00227BB7"/>
    <w:rsid w:val="00230439"/>
    <w:rsid w:val="00230EBF"/>
    <w:rsid w:val="00230EE8"/>
    <w:rsid w:val="0023153F"/>
    <w:rsid w:val="002319AA"/>
    <w:rsid w:val="002319D3"/>
    <w:rsid w:val="002322EE"/>
    <w:rsid w:val="002325A1"/>
    <w:rsid w:val="002327E5"/>
    <w:rsid w:val="00232BE2"/>
    <w:rsid w:val="00232D46"/>
    <w:rsid w:val="0023340A"/>
    <w:rsid w:val="002341B0"/>
    <w:rsid w:val="00234371"/>
    <w:rsid w:val="0023442A"/>
    <w:rsid w:val="0023452A"/>
    <w:rsid w:val="00235360"/>
    <w:rsid w:val="00235D3E"/>
    <w:rsid w:val="00235FBB"/>
    <w:rsid w:val="00236170"/>
    <w:rsid w:val="00236AB8"/>
    <w:rsid w:val="002371C9"/>
    <w:rsid w:val="002376E0"/>
    <w:rsid w:val="00237F0B"/>
    <w:rsid w:val="002405F0"/>
    <w:rsid w:val="002408F5"/>
    <w:rsid w:val="00240FEF"/>
    <w:rsid w:val="0024164F"/>
    <w:rsid w:val="00241711"/>
    <w:rsid w:val="00241C2A"/>
    <w:rsid w:val="00241D4C"/>
    <w:rsid w:val="002422E0"/>
    <w:rsid w:val="00243742"/>
    <w:rsid w:val="002438C4"/>
    <w:rsid w:val="00244041"/>
    <w:rsid w:val="002442D7"/>
    <w:rsid w:val="00244F78"/>
    <w:rsid w:val="002452FA"/>
    <w:rsid w:val="00245E07"/>
    <w:rsid w:val="00245F43"/>
    <w:rsid w:val="00246367"/>
    <w:rsid w:val="00246BB9"/>
    <w:rsid w:val="00246DF9"/>
    <w:rsid w:val="00246E8A"/>
    <w:rsid w:val="00247025"/>
    <w:rsid w:val="0024718E"/>
    <w:rsid w:val="002478D2"/>
    <w:rsid w:val="0025046D"/>
    <w:rsid w:val="00250EAB"/>
    <w:rsid w:val="002511CD"/>
    <w:rsid w:val="0025131D"/>
    <w:rsid w:val="00251B04"/>
    <w:rsid w:val="00252386"/>
    <w:rsid w:val="00252C98"/>
    <w:rsid w:val="00252F6F"/>
    <w:rsid w:val="00253726"/>
    <w:rsid w:val="00253BCE"/>
    <w:rsid w:val="002540AB"/>
    <w:rsid w:val="00254ACB"/>
    <w:rsid w:val="00254DEC"/>
    <w:rsid w:val="002556DF"/>
    <w:rsid w:val="00255972"/>
    <w:rsid w:val="002563D4"/>
    <w:rsid w:val="00256A6B"/>
    <w:rsid w:val="00257945"/>
    <w:rsid w:val="00257ABE"/>
    <w:rsid w:val="0026004D"/>
    <w:rsid w:val="0026087F"/>
    <w:rsid w:val="00260E30"/>
    <w:rsid w:val="0026184A"/>
    <w:rsid w:val="00261FD7"/>
    <w:rsid w:val="002627EE"/>
    <w:rsid w:val="00262EB2"/>
    <w:rsid w:val="00263C6F"/>
    <w:rsid w:val="00263D89"/>
    <w:rsid w:val="00264857"/>
    <w:rsid w:val="00264FD8"/>
    <w:rsid w:val="002653E6"/>
    <w:rsid w:val="00265A4E"/>
    <w:rsid w:val="00265E83"/>
    <w:rsid w:val="00265F89"/>
    <w:rsid w:val="00266B30"/>
    <w:rsid w:val="00266C5C"/>
    <w:rsid w:val="00267359"/>
    <w:rsid w:val="002676B2"/>
    <w:rsid w:val="00267795"/>
    <w:rsid w:val="002678C1"/>
    <w:rsid w:val="00267DC7"/>
    <w:rsid w:val="002702C5"/>
    <w:rsid w:val="00270700"/>
    <w:rsid w:val="00272287"/>
    <w:rsid w:val="002725C4"/>
    <w:rsid w:val="0027292B"/>
    <w:rsid w:val="002748B7"/>
    <w:rsid w:val="00274B4E"/>
    <w:rsid w:val="00275411"/>
    <w:rsid w:val="0027581B"/>
    <w:rsid w:val="00275BC3"/>
    <w:rsid w:val="00275D12"/>
    <w:rsid w:val="0027608D"/>
    <w:rsid w:val="00276AD6"/>
    <w:rsid w:val="00276FCA"/>
    <w:rsid w:val="00277ADE"/>
    <w:rsid w:val="00280455"/>
    <w:rsid w:val="00280C66"/>
    <w:rsid w:val="00281847"/>
    <w:rsid w:val="00281B87"/>
    <w:rsid w:val="00281F67"/>
    <w:rsid w:val="00281FF3"/>
    <w:rsid w:val="00283F50"/>
    <w:rsid w:val="002840C5"/>
    <w:rsid w:val="002841EC"/>
    <w:rsid w:val="00285038"/>
    <w:rsid w:val="0028583F"/>
    <w:rsid w:val="00285CE3"/>
    <w:rsid w:val="002860C4"/>
    <w:rsid w:val="002862A9"/>
    <w:rsid w:val="0028630C"/>
    <w:rsid w:val="00286B7F"/>
    <w:rsid w:val="00287973"/>
    <w:rsid w:val="00287BBC"/>
    <w:rsid w:val="00287D97"/>
    <w:rsid w:val="00287FFA"/>
    <w:rsid w:val="0029091F"/>
    <w:rsid w:val="00290E99"/>
    <w:rsid w:val="00291140"/>
    <w:rsid w:val="00292F00"/>
    <w:rsid w:val="00293496"/>
    <w:rsid w:val="002937FD"/>
    <w:rsid w:val="00293D2F"/>
    <w:rsid w:val="00293DDA"/>
    <w:rsid w:val="00293F09"/>
    <w:rsid w:val="00294188"/>
    <w:rsid w:val="00294823"/>
    <w:rsid w:val="00294B0B"/>
    <w:rsid w:val="00295448"/>
    <w:rsid w:val="002954C9"/>
    <w:rsid w:val="002960B4"/>
    <w:rsid w:val="0029613E"/>
    <w:rsid w:val="00296610"/>
    <w:rsid w:val="0029690A"/>
    <w:rsid w:val="00297043"/>
    <w:rsid w:val="002A01CC"/>
    <w:rsid w:val="002A0331"/>
    <w:rsid w:val="002A0AEA"/>
    <w:rsid w:val="002A11FF"/>
    <w:rsid w:val="002A153A"/>
    <w:rsid w:val="002A15F8"/>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2CB7"/>
    <w:rsid w:val="002B323D"/>
    <w:rsid w:val="002B40AC"/>
    <w:rsid w:val="002B47FB"/>
    <w:rsid w:val="002B5741"/>
    <w:rsid w:val="002B5956"/>
    <w:rsid w:val="002B5C16"/>
    <w:rsid w:val="002B5D2A"/>
    <w:rsid w:val="002B6CFC"/>
    <w:rsid w:val="002B6E17"/>
    <w:rsid w:val="002B7595"/>
    <w:rsid w:val="002B7E69"/>
    <w:rsid w:val="002C039E"/>
    <w:rsid w:val="002C0A0B"/>
    <w:rsid w:val="002C0FE3"/>
    <w:rsid w:val="002C118E"/>
    <w:rsid w:val="002C1FB6"/>
    <w:rsid w:val="002C2C72"/>
    <w:rsid w:val="002C2E1F"/>
    <w:rsid w:val="002C36C6"/>
    <w:rsid w:val="002C37D7"/>
    <w:rsid w:val="002C3D36"/>
    <w:rsid w:val="002C4442"/>
    <w:rsid w:val="002C465B"/>
    <w:rsid w:val="002C5055"/>
    <w:rsid w:val="002C557D"/>
    <w:rsid w:val="002C5665"/>
    <w:rsid w:val="002C584B"/>
    <w:rsid w:val="002C5A4B"/>
    <w:rsid w:val="002C6234"/>
    <w:rsid w:val="002C6574"/>
    <w:rsid w:val="002C7183"/>
    <w:rsid w:val="002C7A29"/>
    <w:rsid w:val="002D01EB"/>
    <w:rsid w:val="002D0445"/>
    <w:rsid w:val="002D0C26"/>
    <w:rsid w:val="002D1FCF"/>
    <w:rsid w:val="002D3378"/>
    <w:rsid w:val="002D36FA"/>
    <w:rsid w:val="002D3FE4"/>
    <w:rsid w:val="002D4C9B"/>
    <w:rsid w:val="002D5078"/>
    <w:rsid w:val="002D554E"/>
    <w:rsid w:val="002D5A3E"/>
    <w:rsid w:val="002D79B5"/>
    <w:rsid w:val="002E08E8"/>
    <w:rsid w:val="002E0AA5"/>
    <w:rsid w:val="002E0D38"/>
    <w:rsid w:val="002E0E93"/>
    <w:rsid w:val="002E0EA9"/>
    <w:rsid w:val="002E0EC9"/>
    <w:rsid w:val="002E12D4"/>
    <w:rsid w:val="002E12E6"/>
    <w:rsid w:val="002E13C8"/>
    <w:rsid w:val="002E1B00"/>
    <w:rsid w:val="002E21BC"/>
    <w:rsid w:val="002E42E5"/>
    <w:rsid w:val="002E43F6"/>
    <w:rsid w:val="002E474E"/>
    <w:rsid w:val="002E4868"/>
    <w:rsid w:val="002E564F"/>
    <w:rsid w:val="002E5E00"/>
    <w:rsid w:val="002E5ED6"/>
    <w:rsid w:val="002E6849"/>
    <w:rsid w:val="002E6ACB"/>
    <w:rsid w:val="002E6BA1"/>
    <w:rsid w:val="002E772F"/>
    <w:rsid w:val="002F0591"/>
    <w:rsid w:val="002F0C7A"/>
    <w:rsid w:val="002F0FA4"/>
    <w:rsid w:val="002F18EA"/>
    <w:rsid w:val="002F244B"/>
    <w:rsid w:val="002F2512"/>
    <w:rsid w:val="002F2A51"/>
    <w:rsid w:val="002F3458"/>
    <w:rsid w:val="002F351D"/>
    <w:rsid w:val="002F35C7"/>
    <w:rsid w:val="002F3C0C"/>
    <w:rsid w:val="002F3E20"/>
    <w:rsid w:val="002F47E8"/>
    <w:rsid w:val="002F4949"/>
    <w:rsid w:val="002F4EE2"/>
    <w:rsid w:val="002F4F83"/>
    <w:rsid w:val="002F58F0"/>
    <w:rsid w:val="002F5C71"/>
    <w:rsid w:val="002F66EE"/>
    <w:rsid w:val="002F7809"/>
    <w:rsid w:val="00301000"/>
    <w:rsid w:val="00301474"/>
    <w:rsid w:val="00301ABC"/>
    <w:rsid w:val="00301CDE"/>
    <w:rsid w:val="003030DF"/>
    <w:rsid w:val="00303564"/>
    <w:rsid w:val="00303B65"/>
    <w:rsid w:val="00304721"/>
    <w:rsid w:val="00304FD8"/>
    <w:rsid w:val="003051FA"/>
    <w:rsid w:val="00305409"/>
    <w:rsid w:val="003056E2"/>
    <w:rsid w:val="0030582F"/>
    <w:rsid w:val="00305F5B"/>
    <w:rsid w:val="00306C49"/>
    <w:rsid w:val="0030771F"/>
    <w:rsid w:val="00307795"/>
    <w:rsid w:val="003077CE"/>
    <w:rsid w:val="00307B6F"/>
    <w:rsid w:val="00310145"/>
    <w:rsid w:val="00310908"/>
    <w:rsid w:val="003114A8"/>
    <w:rsid w:val="003117A8"/>
    <w:rsid w:val="00311DD4"/>
    <w:rsid w:val="003120EC"/>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1791D"/>
    <w:rsid w:val="0032032F"/>
    <w:rsid w:val="00321380"/>
    <w:rsid w:val="00321EB5"/>
    <w:rsid w:val="0032209D"/>
    <w:rsid w:val="003221AB"/>
    <w:rsid w:val="003227FD"/>
    <w:rsid w:val="0032295D"/>
    <w:rsid w:val="00322C60"/>
    <w:rsid w:val="0032317E"/>
    <w:rsid w:val="00323F7F"/>
    <w:rsid w:val="00324386"/>
    <w:rsid w:val="00324D61"/>
    <w:rsid w:val="00325BCE"/>
    <w:rsid w:val="00325C64"/>
    <w:rsid w:val="00325D39"/>
    <w:rsid w:val="003263EF"/>
    <w:rsid w:val="0032651E"/>
    <w:rsid w:val="003278CD"/>
    <w:rsid w:val="00330599"/>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20E"/>
    <w:rsid w:val="00334634"/>
    <w:rsid w:val="0033464E"/>
    <w:rsid w:val="00334ED5"/>
    <w:rsid w:val="00334EF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0543"/>
    <w:rsid w:val="0035196C"/>
    <w:rsid w:val="00351E37"/>
    <w:rsid w:val="003522D3"/>
    <w:rsid w:val="0035233E"/>
    <w:rsid w:val="00352437"/>
    <w:rsid w:val="00352951"/>
    <w:rsid w:val="00353892"/>
    <w:rsid w:val="0035394C"/>
    <w:rsid w:val="00354C9E"/>
    <w:rsid w:val="00355084"/>
    <w:rsid w:val="0035598A"/>
    <w:rsid w:val="00356A54"/>
    <w:rsid w:val="00357959"/>
    <w:rsid w:val="00357C36"/>
    <w:rsid w:val="00357FBD"/>
    <w:rsid w:val="00360201"/>
    <w:rsid w:val="00360D56"/>
    <w:rsid w:val="00361075"/>
    <w:rsid w:val="003614BE"/>
    <w:rsid w:val="00361837"/>
    <w:rsid w:val="00361A4E"/>
    <w:rsid w:val="003629B8"/>
    <w:rsid w:val="00362C53"/>
    <w:rsid w:val="00362F11"/>
    <w:rsid w:val="0036333F"/>
    <w:rsid w:val="0036399D"/>
    <w:rsid w:val="00364446"/>
    <w:rsid w:val="00364951"/>
    <w:rsid w:val="00366807"/>
    <w:rsid w:val="003671E9"/>
    <w:rsid w:val="003676F8"/>
    <w:rsid w:val="00370137"/>
    <w:rsid w:val="0037018B"/>
    <w:rsid w:val="00370221"/>
    <w:rsid w:val="00370C92"/>
    <w:rsid w:val="00370CB9"/>
    <w:rsid w:val="00371A50"/>
    <w:rsid w:val="003723B0"/>
    <w:rsid w:val="0037262B"/>
    <w:rsid w:val="0037302A"/>
    <w:rsid w:val="003748F4"/>
    <w:rsid w:val="00374C6D"/>
    <w:rsid w:val="00375CCE"/>
    <w:rsid w:val="00375DBC"/>
    <w:rsid w:val="0037674C"/>
    <w:rsid w:val="003778C5"/>
    <w:rsid w:val="003807AE"/>
    <w:rsid w:val="00380992"/>
    <w:rsid w:val="00380BF3"/>
    <w:rsid w:val="00380F7C"/>
    <w:rsid w:val="00381029"/>
    <w:rsid w:val="003811CB"/>
    <w:rsid w:val="00381419"/>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4AE"/>
    <w:rsid w:val="00397701"/>
    <w:rsid w:val="003978AA"/>
    <w:rsid w:val="003A0BF4"/>
    <w:rsid w:val="003A0F86"/>
    <w:rsid w:val="003A2FAD"/>
    <w:rsid w:val="003A32C9"/>
    <w:rsid w:val="003A3564"/>
    <w:rsid w:val="003A3641"/>
    <w:rsid w:val="003A4A91"/>
    <w:rsid w:val="003A4A9F"/>
    <w:rsid w:val="003A4DEE"/>
    <w:rsid w:val="003A4F2A"/>
    <w:rsid w:val="003A507F"/>
    <w:rsid w:val="003A5908"/>
    <w:rsid w:val="003A5D53"/>
    <w:rsid w:val="003A5E5D"/>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6BFF"/>
    <w:rsid w:val="003B780F"/>
    <w:rsid w:val="003B7CB5"/>
    <w:rsid w:val="003C154E"/>
    <w:rsid w:val="003C1B82"/>
    <w:rsid w:val="003C2084"/>
    <w:rsid w:val="003C2330"/>
    <w:rsid w:val="003C260C"/>
    <w:rsid w:val="003C26E7"/>
    <w:rsid w:val="003C38FA"/>
    <w:rsid w:val="003C422E"/>
    <w:rsid w:val="003C443B"/>
    <w:rsid w:val="003C4A9A"/>
    <w:rsid w:val="003C4D28"/>
    <w:rsid w:val="003C52DD"/>
    <w:rsid w:val="003C6305"/>
    <w:rsid w:val="003C6893"/>
    <w:rsid w:val="003C6AAC"/>
    <w:rsid w:val="003C6E61"/>
    <w:rsid w:val="003C7171"/>
    <w:rsid w:val="003C79F5"/>
    <w:rsid w:val="003D035D"/>
    <w:rsid w:val="003D039F"/>
    <w:rsid w:val="003D164A"/>
    <w:rsid w:val="003D2566"/>
    <w:rsid w:val="003D5140"/>
    <w:rsid w:val="003D5EEE"/>
    <w:rsid w:val="003D6034"/>
    <w:rsid w:val="003D6E0A"/>
    <w:rsid w:val="003D77F3"/>
    <w:rsid w:val="003D7A7B"/>
    <w:rsid w:val="003D7D3C"/>
    <w:rsid w:val="003E09DA"/>
    <w:rsid w:val="003E1A36"/>
    <w:rsid w:val="003E1CFE"/>
    <w:rsid w:val="003E229E"/>
    <w:rsid w:val="003E30D6"/>
    <w:rsid w:val="003E377B"/>
    <w:rsid w:val="003E38F9"/>
    <w:rsid w:val="003E3B4C"/>
    <w:rsid w:val="003E469C"/>
    <w:rsid w:val="003E4D66"/>
    <w:rsid w:val="003E5111"/>
    <w:rsid w:val="003E5376"/>
    <w:rsid w:val="003E5D21"/>
    <w:rsid w:val="003E6786"/>
    <w:rsid w:val="003E70CE"/>
    <w:rsid w:val="003E7112"/>
    <w:rsid w:val="003E721C"/>
    <w:rsid w:val="003E7C2F"/>
    <w:rsid w:val="003E7FB3"/>
    <w:rsid w:val="003E7FE5"/>
    <w:rsid w:val="003F0797"/>
    <w:rsid w:val="003F143D"/>
    <w:rsid w:val="003F15E6"/>
    <w:rsid w:val="003F18A3"/>
    <w:rsid w:val="003F1D0D"/>
    <w:rsid w:val="003F2635"/>
    <w:rsid w:val="003F264D"/>
    <w:rsid w:val="003F276A"/>
    <w:rsid w:val="003F27AF"/>
    <w:rsid w:val="003F28F7"/>
    <w:rsid w:val="003F30C2"/>
    <w:rsid w:val="003F34DD"/>
    <w:rsid w:val="003F35D5"/>
    <w:rsid w:val="003F361D"/>
    <w:rsid w:val="003F3B02"/>
    <w:rsid w:val="003F3D8D"/>
    <w:rsid w:val="003F4141"/>
    <w:rsid w:val="003F4520"/>
    <w:rsid w:val="003F4E12"/>
    <w:rsid w:val="003F6115"/>
    <w:rsid w:val="003F64E7"/>
    <w:rsid w:val="003F65E6"/>
    <w:rsid w:val="003F69B3"/>
    <w:rsid w:val="003F6BF2"/>
    <w:rsid w:val="003F7294"/>
    <w:rsid w:val="003F75EF"/>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944"/>
    <w:rsid w:val="00404D80"/>
    <w:rsid w:val="00405F91"/>
    <w:rsid w:val="00406243"/>
    <w:rsid w:val="00406334"/>
    <w:rsid w:val="0040648B"/>
    <w:rsid w:val="004068DC"/>
    <w:rsid w:val="00406C9C"/>
    <w:rsid w:val="004070B1"/>
    <w:rsid w:val="00407347"/>
    <w:rsid w:val="004074B1"/>
    <w:rsid w:val="004101DE"/>
    <w:rsid w:val="004107CB"/>
    <w:rsid w:val="00410896"/>
    <w:rsid w:val="00411547"/>
    <w:rsid w:val="00411796"/>
    <w:rsid w:val="0041197E"/>
    <w:rsid w:val="00411D07"/>
    <w:rsid w:val="0041320D"/>
    <w:rsid w:val="00414358"/>
    <w:rsid w:val="0041489E"/>
    <w:rsid w:val="00415451"/>
    <w:rsid w:val="00416336"/>
    <w:rsid w:val="00416ECC"/>
    <w:rsid w:val="004174CD"/>
    <w:rsid w:val="00417F4A"/>
    <w:rsid w:val="00420F6C"/>
    <w:rsid w:val="00421731"/>
    <w:rsid w:val="00421CA1"/>
    <w:rsid w:val="004222FA"/>
    <w:rsid w:val="00422EE1"/>
    <w:rsid w:val="00422F21"/>
    <w:rsid w:val="00423132"/>
    <w:rsid w:val="004237B8"/>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04D"/>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4CE2"/>
    <w:rsid w:val="0044526B"/>
    <w:rsid w:val="0044556C"/>
    <w:rsid w:val="00445DC9"/>
    <w:rsid w:val="004468FD"/>
    <w:rsid w:val="00446FE2"/>
    <w:rsid w:val="00447195"/>
    <w:rsid w:val="004477C9"/>
    <w:rsid w:val="00447E6E"/>
    <w:rsid w:val="00450ECD"/>
    <w:rsid w:val="00451244"/>
    <w:rsid w:val="004525A1"/>
    <w:rsid w:val="004526C6"/>
    <w:rsid w:val="004528C6"/>
    <w:rsid w:val="0045356E"/>
    <w:rsid w:val="004543DA"/>
    <w:rsid w:val="0045499B"/>
    <w:rsid w:val="00454BBB"/>
    <w:rsid w:val="00454D53"/>
    <w:rsid w:val="00454EA6"/>
    <w:rsid w:val="0045502F"/>
    <w:rsid w:val="00455D7B"/>
    <w:rsid w:val="00455E84"/>
    <w:rsid w:val="00455EA9"/>
    <w:rsid w:val="00455FF8"/>
    <w:rsid w:val="00456A32"/>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80E"/>
    <w:rsid w:val="00465975"/>
    <w:rsid w:val="00465F59"/>
    <w:rsid w:val="00467112"/>
    <w:rsid w:val="00467D43"/>
    <w:rsid w:val="00470B32"/>
    <w:rsid w:val="00470D23"/>
    <w:rsid w:val="00470E09"/>
    <w:rsid w:val="004723AD"/>
    <w:rsid w:val="0047264B"/>
    <w:rsid w:val="00472BD6"/>
    <w:rsid w:val="0047340F"/>
    <w:rsid w:val="004735FF"/>
    <w:rsid w:val="00473978"/>
    <w:rsid w:val="00475980"/>
    <w:rsid w:val="00475AA5"/>
    <w:rsid w:val="00475BAF"/>
    <w:rsid w:val="00475C85"/>
    <w:rsid w:val="00475D89"/>
    <w:rsid w:val="00480A18"/>
    <w:rsid w:val="00480A26"/>
    <w:rsid w:val="00480B25"/>
    <w:rsid w:val="00481621"/>
    <w:rsid w:val="0048168B"/>
    <w:rsid w:val="004818DC"/>
    <w:rsid w:val="004820CC"/>
    <w:rsid w:val="0048211A"/>
    <w:rsid w:val="00482409"/>
    <w:rsid w:val="00482A0D"/>
    <w:rsid w:val="00482BE7"/>
    <w:rsid w:val="004844E3"/>
    <w:rsid w:val="0048556F"/>
    <w:rsid w:val="0048570A"/>
    <w:rsid w:val="00485FEA"/>
    <w:rsid w:val="004863DD"/>
    <w:rsid w:val="004871E9"/>
    <w:rsid w:val="004879A3"/>
    <w:rsid w:val="00487F49"/>
    <w:rsid w:val="00490E93"/>
    <w:rsid w:val="00491979"/>
    <w:rsid w:val="00491AF5"/>
    <w:rsid w:val="00491EF3"/>
    <w:rsid w:val="004929E2"/>
    <w:rsid w:val="004931BF"/>
    <w:rsid w:val="004934F0"/>
    <w:rsid w:val="00494708"/>
    <w:rsid w:val="004948AE"/>
    <w:rsid w:val="00494A90"/>
    <w:rsid w:val="00496764"/>
    <w:rsid w:val="004968DF"/>
    <w:rsid w:val="00496C91"/>
    <w:rsid w:val="00496CF0"/>
    <w:rsid w:val="004971F6"/>
    <w:rsid w:val="00497830"/>
    <w:rsid w:val="004A00E9"/>
    <w:rsid w:val="004A0820"/>
    <w:rsid w:val="004A0A02"/>
    <w:rsid w:val="004A1035"/>
    <w:rsid w:val="004A1D1C"/>
    <w:rsid w:val="004A1D71"/>
    <w:rsid w:val="004A2A9A"/>
    <w:rsid w:val="004A336F"/>
    <w:rsid w:val="004A391A"/>
    <w:rsid w:val="004A4BBB"/>
    <w:rsid w:val="004A517F"/>
    <w:rsid w:val="004A61BD"/>
    <w:rsid w:val="004A64A3"/>
    <w:rsid w:val="004B0508"/>
    <w:rsid w:val="004B06D5"/>
    <w:rsid w:val="004B0A4C"/>
    <w:rsid w:val="004B0AB5"/>
    <w:rsid w:val="004B167C"/>
    <w:rsid w:val="004B1AE4"/>
    <w:rsid w:val="004B306B"/>
    <w:rsid w:val="004B3663"/>
    <w:rsid w:val="004B367E"/>
    <w:rsid w:val="004B37BC"/>
    <w:rsid w:val="004B3A3B"/>
    <w:rsid w:val="004B47EF"/>
    <w:rsid w:val="004B5A42"/>
    <w:rsid w:val="004B6236"/>
    <w:rsid w:val="004B6433"/>
    <w:rsid w:val="004B666E"/>
    <w:rsid w:val="004B6797"/>
    <w:rsid w:val="004B6CF7"/>
    <w:rsid w:val="004B721F"/>
    <w:rsid w:val="004B75B7"/>
    <w:rsid w:val="004B7AF9"/>
    <w:rsid w:val="004C0389"/>
    <w:rsid w:val="004C07D5"/>
    <w:rsid w:val="004C15B3"/>
    <w:rsid w:val="004C1644"/>
    <w:rsid w:val="004C1CDD"/>
    <w:rsid w:val="004C1EB5"/>
    <w:rsid w:val="004C2C91"/>
    <w:rsid w:val="004C418B"/>
    <w:rsid w:val="004C5A07"/>
    <w:rsid w:val="004C6094"/>
    <w:rsid w:val="004C6521"/>
    <w:rsid w:val="004D0198"/>
    <w:rsid w:val="004D030B"/>
    <w:rsid w:val="004D117E"/>
    <w:rsid w:val="004D1520"/>
    <w:rsid w:val="004D1A50"/>
    <w:rsid w:val="004D1CD8"/>
    <w:rsid w:val="004D2569"/>
    <w:rsid w:val="004D302F"/>
    <w:rsid w:val="004D3C2D"/>
    <w:rsid w:val="004D4700"/>
    <w:rsid w:val="004D4B5D"/>
    <w:rsid w:val="004D4C97"/>
    <w:rsid w:val="004D533F"/>
    <w:rsid w:val="004D564E"/>
    <w:rsid w:val="004D5C20"/>
    <w:rsid w:val="004D5ECC"/>
    <w:rsid w:val="004D62E8"/>
    <w:rsid w:val="004D65AB"/>
    <w:rsid w:val="004D65C0"/>
    <w:rsid w:val="004D761A"/>
    <w:rsid w:val="004E10F9"/>
    <w:rsid w:val="004E1667"/>
    <w:rsid w:val="004E1E40"/>
    <w:rsid w:val="004E261D"/>
    <w:rsid w:val="004E3350"/>
    <w:rsid w:val="004E3384"/>
    <w:rsid w:val="004E39FD"/>
    <w:rsid w:val="004E3AC4"/>
    <w:rsid w:val="004E3E02"/>
    <w:rsid w:val="004E4E29"/>
    <w:rsid w:val="004E5943"/>
    <w:rsid w:val="004E59CD"/>
    <w:rsid w:val="004E5AE8"/>
    <w:rsid w:val="004E5B5C"/>
    <w:rsid w:val="004E5D15"/>
    <w:rsid w:val="004E6BD5"/>
    <w:rsid w:val="004E6D6A"/>
    <w:rsid w:val="004E7002"/>
    <w:rsid w:val="004E735E"/>
    <w:rsid w:val="004F01F8"/>
    <w:rsid w:val="004F0665"/>
    <w:rsid w:val="004F0E3E"/>
    <w:rsid w:val="004F11D9"/>
    <w:rsid w:val="004F138C"/>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0CC"/>
    <w:rsid w:val="00500416"/>
    <w:rsid w:val="005008CC"/>
    <w:rsid w:val="00500EF1"/>
    <w:rsid w:val="00500F1E"/>
    <w:rsid w:val="00500F57"/>
    <w:rsid w:val="00500FBA"/>
    <w:rsid w:val="00502241"/>
    <w:rsid w:val="00502642"/>
    <w:rsid w:val="00503037"/>
    <w:rsid w:val="0050363C"/>
    <w:rsid w:val="00503E79"/>
    <w:rsid w:val="0050424D"/>
    <w:rsid w:val="00504367"/>
    <w:rsid w:val="005048EE"/>
    <w:rsid w:val="00504D68"/>
    <w:rsid w:val="00504E31"/>
    <w:rsid w:val="00504EC6"/>
    <w:rsid w:val="005054EE"/>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2AD"/>
    <w:rsid w:val="0052130B"/>
    <w:rsid w:val="00521CF8"/>
    <w:rsid w:val="00521D9A"/>
    <w:rsid w:val="00522E06"/>
    <w:rsid w:val="00523637"/>
    <w:rsid w:val="00523A64"/>
    <w:rsid w:val="00523AAD"/>
    <w:rsid w:val="00525639"/>
    <w:rsid w:val="00525B2D"/>
    <w:rsid w:val="00525C91"/>
    <w:rsid w:val="00525E90"/>
    <w:rsid w:val="00526455"/>
    <w:rsid w:val="0052659C"/>
    <w:rsid w:val="00527F0E"/>
    <w:rsid w:val="00527F11"/>
    <w:rsid w:val="00530AEB"/>
    <w:rsid w:val="00530BD0"/>
    <w:rsid w:val="00531D91"/>
    <w:rsid w:val="00532132"/>
    <w:rsid w:val="00532163"/>
    <w:rsid w:val="0053261C"/>
    <w:rsid w:val="005341FB"/>
    <w:rsid w:val="00534417"/>
    <w:rsid w:val="00534A4C"/>
    <w:rsid w:val="00534E85"/>
    <w:rsid w:val="005352C5"/>
    <w:rsid w:val="005356D4"/>
    <w:rsid w:val="0053621C"/>
    <w:rsid w:val="005362DB"/>
    <w:rsid w:val="00536A88"/>
    <w:rsid w:val="005372F3"/>
    <w:rsid w:val="0054074E"/>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2FC"/>
    <w:rsid w:val="00547A3C"/>
    <w:rsid w:val="00550064"/>
    <w:rsid w:val="00550347"/>
    <w:rsid w:val="005516D5"/>
    <w:rsid w:val="00552162"/>
    <w:rsid w:val="005526AA"/>
    <w:rsid w:val="005527EC"/>
    <w:rsid w:val="00552814"/>
    <w:rsid w:val="00552D11"/>
    <w:rsid w:val="00554506"/>
    <w:rsid w:val="00555702"/>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2BB0"/>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79C"/>
    <w:rsid w:val="00571D52"/>
    <w:rsid w:val="00571EE9"/>
    <w:rsid w:val="0057207D"/>
    <w:rsid w:val="0057208E"/>
    <w:rsid w:val="0057252F"/>
    <w:rsid w:val="00572872"/>
    <w:rsid w:val="00572916"/>
    <w:rsid w:val="00573316"/>
    <w:rsid w:val="00573E5B"/>
    <w:rsid w:val="00573F62"/>
    <w:rsid w:val="00574B50"/>
    <w:rsid w:val="00574DEF"/>
    <w:rsid w:val="00574FD4"/>
    <w:rsid w:val="0057605E"/>
    <w:rsid w:val="005762D1"/>
    <w:rsid w:val="00576718"/>
    <w:rsid w:val="00576E30"/>
    <w:rsid w:val="00577033"/>
    <w:rsid w:val="0057762F"/>
    <w:rsid w:val="0058079A"/>
    <w:rsid w:val="005807E0"/>
    <w:rsid w:val="005814DC"/>
    <w:rsid w:val="00581E02"/>
    <w:rsid w:val="00582010"/>
    <w:rsid w:val="0058257A"/>
    <w:rsid w:val="00582C98"/>
    <w:rsid w:val="00583A8C"/>
    <w:rsid w:val="005849CA"/>
    <w:rsid w:val="00584A71"/>
    <w:rsid w:val="00584FE8"/>
    <w:rsid w:val="00585784"/>
    <w:rsid w:val="00585BAC"/>
    <w:rsid w:val="00586DBA"/>
    <w:rsid w:val="005871CA"/>
    <w:rsid w:val="00587AB4"/>
    <w:rsid w:val="00591248"/>
    <w:rsid w:val="00591F69"/>
    <w:rsid w:val="00592D74"/>
    <w:rsid w:val="00593089"/>
    <w:rsid w:val="00593F23"/>
    <w:rsid w:val="0059435A"/>
    <w:rsid w:val="00594E11"/>
    <w:rsid w:val="005951B5"/>
    <w:rsid w:val="0059537A"/>
    <w:rsid w:val="005955A9"/>
    <w:rsid w:val="00595866"/>
    <w:rsid w:val="00595A26"/>
    <w:rsid w:val="00596191"/>
    <w:rsid w:val="00596231"/>
    <w:rsid w:val="0059628F"/>
    <w:rsid w:val="0059655F"/>
    <w:rsid w:val="00596791"/>
    <w:rsid w:val="005968A0"/>
    <w:rsid w:val="00596ED2"/>
    <w:rsid w:val="005972D7"/>
    <w:rsid w:val="00597494"/>
    <w:rsid w:val="0059777B"/>
    <w:rsid w:val="005A0003"/>
    <w:rsid w:val="005A0781"/>
    <w:rsid w:val="005A0CEB"/>
    <w:rsid w:val="005A102B"/>
    <w:rsid w:val="005A14DA"/>
    <w:rsid w:val="005A1576"/>
    <w:rsid w:val="005A165D"/>
    <w:rsid w:val="005A22F5"/>
    <w:rsid w:val="005A28F3"/>
    <w:rsid w:val="005A318F"/>
    <w:rsid w:val="005A4C17"/>
    <w:rsid w:val="005A4C6F"/>
    <w:rsid w:val="005A51DF"/>
    <w:rsid w:val="005A543A"/>
    <w:rsid w:val="005A6B0D"/>
    <w:rsid w:val="005A6CD0"/>
    <w:rsid w:val="005A79C1"/>
    <w:rsid w:val="005A7C53"/>
    <w:rsid w:val="005A7C84"/>
    <w:rsid w:val="005B0AC6"/>
    <w:rsid w:val="005B1234"/>
    <w:rsid w:val="005B2075"/>
    <w:rsid w:val="005B2092"/>
    <w:rsid w:val="005B20AC"/>
    <w:rsid w:val="005B212D"/>
    <w:rsid w:val="005B22AC"/>
    <w:rsid w:val="005B2542"/>
    <w:rsid w:val="005B3B9C"/>
    <w:rsid w:val="005B4596"/>
    <w:rsid w:val="005B5086"/>
    <w:rsid w:val="005B5F0E"/>
    <w:rsid w:val="005B6234"/>
    <w:rsid w:val="005B6D87"/>
    <w:rsid w:val="005B769C"/>
    <w:rsid w:val="005C1235"/>
    <w:rsid w:val="005C2085"/>
    <w:rsid w:val="005C27D5"/>
    <w:rsid w:val="005C2E51"/>
    <w:rsid w:val="005C381A"/>
    <w:rsid w:val="005C5D97"/>
    <w:rsid w:val="005C650C"/>
    <w:rsid w:val="005C6A01"/>
    <w:rsid w:val="005C764E"/>
    <w:rsid w:val="005C7E44"/>
    <w:rsid w:val="005C7EF7"/>
    <w:rsid w:val="005D0193"/>
    <w:rsid w:val="005D1754"/>
    <w:rsid w:val="005D1A3E"/>
    <w:rsid w:val="005D2625"/>
    <w:rsid w:val="005D29F0"/>
    <w:rsid w:val="005D3805"/>
    <w:rsid w:val="005D3E91"/>
    <w:rsid w:val="005D405C"/>
    <w:rsid w:val="005D47B6"/>
    <w:rsid w:val="005D51EC"/>
    <w:rsid w:val="005D5397"/>
    <w:rsid w:val="005D5DC9"/>
    <w:rsid w:val="005D60AA"/>
    <w:rsid w:val="005D6171"/>
    <w:rsid w:val="005D685E"/>
    <w:rsid w:val="005D6957"/>
    <w:rsid w:val="005D7213"/>
    <w:rsid w:val="005D780A"/>
    <w:rsid w:val="005D7978"/>
    <w:rsid w:val="005E059C"/>
    <w:rsid w:val="005E07BE"/>
    <w:rsid w:val="005E0C39"/>
    <w:rsid w:val="005E0DB4"/>
    <w:rsid w:val="005E148A"/>
    <w:rsid w:val="005E1F3B"/>
    <w:rsid w:val="005E259F"/>
    <w:rsid w:val="005E2C44"/>
    <w:rsid w:val="005E2E74"/>
    <w:rsid w:val="005E3022"/>
    <w:rsid w:val="005E3200"/>
    <w:rsid w:val="005E3269"/>
    <w:rsid w:val="005E3376"/>
    <w:rsid w:val="005E4157"/>
    <w:rsid w:val="005E442D"/>
    <w:rsid w:val="005E4764"/>
    <w:rsid w:val="005E4E44"/>
    <w:rsid w:val="005E4F02"/>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7F6"/>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19FA"/>
    <w:rsid w:val="00601F35"/>
    <w:rsid w:val="00602189"/>
    <w:rsid w:val="00602515"/>
    <w:rsid w:val="00602F04"/>
    <w:rsid w:val="006031E0"/>
    <w:rsid w:val="00603513"/>
    <w:rsid w:val="006041A3"/>
    <w:rsid w:val="006045CA"/>
    <w:rsid w:val="00604A8F"/>
    <w:rsid w:val="00604F4E"/>
    <w:rsid w:val="00604F78"/>
    <w:rsid w:val="00605217"/>
    <w:rsid w:val="0060577F"/>
    <w:rsid w:val="006067C1"/>
    <w:rsid w:val="006068E6"/>
    <w:rsid w:val="00606E2C"/>
    <w:rsid w:val="006074F6"/>
    <w:rsid w:val="006078B9"/>
    <w:rsid w:val="006079CA"/>
    <w:rsid w:val="00610538"/>
    <w:rsid w:val="006110F7"/>
    <w:rsid w:val="00611748"/>
    <w:rsid w:val="0061175B"/>
    <w:rsid w:val="006117F4"/>
    <w:rsid w:val="0061180B"/>
    <w:rsid w:val="006119E9"/>
    <w:rsid w:val="00611FC2"/>
    <w:rsid w:val="0061224D"/>
    <w:rsid w:val="00612697"/>
    <w:rsid w:val="00612763"/>
    <w:rsid w:val="00612956"/>
    <w:rsid w:val="006129DF"/>
    <w:rsid w:val="00613A18"/>
    <w:rsid w:val="006149BA"/>
    <w:rsid w:val="00614D42"/>
    <w:rsid w:val="00615289"/>
    <w:rsid w:val="00615CA1"/>
    <w:rsid w:val="00616223"/>
    <w:rsid w:val="00616B02"/>
    <w:rsid w:val="00617245"/>
    <w:rsid w:val="006179AD"/>
    <w:rsid w:val="00617A1A"/>
    <w:rsid w:val="00617FE3"/>
    <w:rsid w:val="00620751"/>
    <w:rsid w:val="00621188"/>
    <w:rsid w:val="00621FA0"/>
    <w:rsid w:val="00622058"/>
    <w:rsid w:val="00622A7B"/>
    <w:rsid w:val="00622B3A"/>
    <w:rsid w:val="006244F7"/>
    <w:rsid w:val="00624932"/>
    <w:rsid w:val="00625003"/>
    <w:rsid w:val="006251B3"/>
    <w:rsid w:val="006257ED"/>
    <w:rsid w:val="00625998"/>
    <w:rsid w:val="00625E91"/>
    <w:rsid w:val="00625F9A"/>
    <w:rsid w:val="00626008"/>
    <w:rsid w:val="00626933"/>
    <w:rsid w:val="00626AEE"/>
    <w:rsid w:val="00626FCB"/>
    <w:rsid w:val="00627B6A"/>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10E"/>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44CB8"/>
    <w:rsid w:val="00645420"/>
    <w:rsid w:val="00650B89"/>
    <w:rsid w:val="00650BD9"/>
    <w:rsid w:val="00650F89"/>
    <w:rsid w:val="006510FF"/>
    <w:rsid w:val="0065167C"/>
    <w:rsid w:val="006517FD"/>
    <w:rsid w:val="0065216D"/>
    <w:rsid w:val="00652DA4"/>
    <w:rsid w:val="00653C4C"/>
    <w:rsid w:val="00653DFB"/>
    <w:rsid w:val="006559FE"/>
    <w:rsid w:val="00655DC2"/>
    <w:rsid w:val="00655DE7"/>
    <w:rsid w:val="0065645F"/>
    <w:rsid w:val="006564A8"/>
    <w:rsid w:val="006570A8"/>
    <w:rsid w:val="006575E5"/>
    <w:rsid w:val="006575FD"/>
    <w:rsid w:val="00657B4B"/>
    <w:rsid w:val="00657F53"/>
    <w:rsid w:val="00661985"/>
    <w:rsid w:val="00662458"/>
    <w:rsid w:val="006625D0"/>
    <w:rsid w:val="00662AFA"/>
    <w:rsid w:val="006636B4"/>
    <w:rsid w:val="006639E2"/>
    <w:rsid w:val="00663BFB"/>
    <w:rsid w:val="006641E9"/>
    <w:rsid w:val="00664419"/>
    <w:rsid w:val="0066493E"/>
    <w:rsid w:val="00664EC6"/>
    <w:rsid w:val="00664F59"/>
    <w:rsid w:val="0066505A"/>
    <w:rsid w:val="006658B7"/>
    <w:rsid w:val="00665F0C"/>
    <w:rsid w:val="0066695D"/>
    <w:rsid w:val="0066703B"/>
    <w:rsid w:val="006675B9"/>
    <w:rsid w:val="00667DD3"/>
    <w:rsid w:val="00670304"/>
    <w:rsid w:val="00670A0D"/>
    <w:rsid w:val="00670DEA"/>
    <w:rsid w:val="0067197B"/>
    <w:rsid w:val="00671F64"/>
    <w:rsid w:val="00672955"/>
    <w:rsid w:val="00672DC8"/>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3CBC"/>
    <w:rsid w:val="00684960"/>
    <w:rsid w:val="0068574D"/>
    <w:rsid w:val="00685A18"/>
    <w:rsid w:val="00685D5F"/>
    <w:rsid w:val="00686534"/>
    <w:rsid w:val="00686CE4"/>
    <w:rsid w:val="00686D38"/>
    <w:rsid w:val="0068796D"/>
    <w:rsid w:val="00687B4D"/>
    <w:rsid w:val="0069025C"/>
    <w:rsid w:val="006919BF"/>
    <w:rsid w:val="006927DF"/>
    <w:rsid w:val="00692FC2"/>
    <w:rsid w:val="006937EB"/>
    <w:rsid w:val="00693B07"/>
    <w:rsid w:val="00693CA6"/>
    <w:rsid w:val="00693FB9"/>
    <w:rsid w:val="006940E4"/>
    <w:rsid w:val="0069419B"/>
    <w:rsid w:val="00694850"/>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419"/>
    <w:rsid w:val="006A17F9"/>
    <w:rsid w:val="006A1E4B"/>
    <w:rsid w:val="006A1F59"/>
    <w:rsid w:val="006A35EE"/>
    <w:rsid w:val="006A46C2"/>
    <w:rsid w:val="006A47ED"/>
    <w:rsid w:val="006A4AAB"/>
    <w:rsid w:val="006A4FCB"/>
    <w:rsid w:val="006A5029"/>
    <w:rsid w:val="006A53AF"/>
    <w:rsid w:val="006A53EC"/>
    <w:rsid w:val="006A58AF"/>
    <w:rsid w:val="006A6AD1"/>
    <w:rsid w:val="006A7259"/>
    <w:rsid w:val="006A769C"/>
    <w:rsid w:val="006A76DA"/>
    <w:rsid w:val="006B0120"/>
    <w:rsid w:val="006B0251"/>
    <w:rsid w:val="006B03A3"/>
    <w:rsid w:val="006B0474"/>
    <w:rsid w:val="006B1A09"/>
    <w:rsid w:val="006B1BAD"/>
    <w:rsid w:val="006B1F6C"/>
    <w:rsid w:val="006B2004"/>
    <w:rsid w:val="006B254B"/>
    <w:rsid w:val="006B265F"/>
    <w:rsid w:val="006B406F"/>
    <w:rsid w:val="006B46FB"/>
    <w:rsid w:val="006B4C61"/>
    <w:rsid w:val="006B4E37"/>
    <w:rsid w:val="006B4E45"/>
    <w:rsid w:val="006B5404"/>
    <w:rsid w:val="006B5EDC"/>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3B5F"/>
    <w:rsid w:val="006C4AF4"/>
    <w:rsid w:val="006C5B53"/>
    <w:rsid w:val="006C5F81"/>
    <w:rsid w:val="006C6F86"/>
    <w:rsid w:val="006C7238"/>
    <w:rsid w:val="006C790F"/>
    <w:rsid w:val="006C7AAF"/>
    <w:rsid w:val="006D00C2"/>
    <w:rsid w:val="006D05E0"/>
    <w:rsid w:val="006D0631"/>
    <w:rsid w:val="006D0929"/>
    <w:rsid w:val="006D0C16"/>
    <w:rsid w:val="006D0D5E"/>
    <w:rsid w:val="006D150D"/>
    <w:rsid w:val="006D1B4A"/>
    <w:rsid w:val="006D1F7B"/>
    <w:rsid w:val="006D2475"/>
    <w:rsid w:val="006D24DF"/>
    <w:rsid w:val="006D3717"/>
    <w:rsid w:val="006D40B6"/>
    <w:rsid w:val="006D429D"/>
    <w:rsid w:val="006D4491"/>
    <w:rsid w:val="006D474C"/>
    <w:rsid w:val="006D4A75"/>
    <w:rsid w:val="006D5148"/>
    <w:rsid w:val="006D57DC"/>
    <w:rsid w:val="006D69F0"/>
    <w:rsid w:val="006D69F7"/>
    <w:rsid w:val="006D6F7A"/>
    <w:rsid w:val="006D7F98"/>
    <w:rsid w:val="006E012F"/>
    <w:rsid w:val="006E0148"/>
    <w:rsid w:val="006E0598"/>
    <w:rsid w:val="006E05C0"/>
    <w:rsid w:val="006E07AF"/>
    <w:rsid w:val="006E1106"/>
    <w:rsid w:val="006E17AC"/>
    <w:rsid w:val="006E21FB"/>
    <w:rsid w:val="006E2251"/>
    <w:rsid w:val="006E2956"/>
    <w:rsid w:val="006E2FC3"/>
    <w:rsid w:val="006E3205"/>
    <w:rsid w:val="006E3BFF"/>
    <w:rsid w:val="006E493C"/>
    <w:rsid w:val="006E4FF5"/>
    <w:rsid w:val="006E5760"/>
    <w:rsid w:val="006E5DA5"/>
    <w:rsid w:val="006E65B7"/>
    <w:rsid w:val="006E68AF"/>
    <w:rsid w:val="006E6E51"/>
    <w:rsid w:val="006E7121"/>
    <w:rsid w:val="006E71F9"/>
    <w:rsid w:val="006E7B07"/>
    <w:rsid w:val="006E7D7A"/>
    <w:rsid w:val="006F0544"/>
    <w:rsid w:val="006F074D"/>
    <w:rsid w:val="006F0A3C"/>
    <w:rsid w:val="006F0DF0"/>
    <w:rsid w:val="006F18B5"/>
    <w:rsid w:val="006F1AB2"/>
    <w:rsid w:val="006F1EF7"/>
    <w:rsid w:val="006F1F6B"/>
    <w:rsid w:val="006F2078"/>
    <w:rsid w:val="006F274E"/>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6FE7"/>
    <w:rsid w:val="006F72E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73"/>
    <w:rsid w:val="0070633B"/>
    <w:rsid w:val="007063CF"/>
    <w:rsid w:val="007066D6"/>
    <w:rsid w:val="00706D93"/>
    <w:rsid w:val="00706F70"/>
    <w:rsid w:val="007071A0"/>
    <w:rsid w:val="00707CA7"/>
    <w:rsid w:val="00710BEE"/>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93C"/>
    <w:rsid w:val="00720A5C"/>
    <w:rsid w:val="00721B04"/>
    <w:rsid w:val="00721B52"/>
    <w:rsid w:val="0072238C"/>
    <w:rsid w:val="007227A3"/>
    <w:rsid w:val="0072284F"/>
    <w:rsid w:val="0072310D"/>
    <w:rsid w:val="0072342F"/>
    <w:rsid w:val="00723B1D"/>
    <w:rsid w:val="007241C9"/>
    <w:rsid w:val="007247CD"/>
    <w:rsid w:val="00724986"/>
    <w:rsid w:val="00724A67"/>
    <w:rsid w:val="00724C35"/>
    <w:rsid w:val="00725583"/>
    <w:rsid w:val="00725A8E"/>
    <w:rsid w:val="00725D67"/>
    <w:rsid w:val="00726C5C"/>
    <w:rsid w:val="00727037"/>
    <w:rsid w:val="00727B26"/>
    <w:rsid w:val="00727DD8"/>
    <w:rsid w:val="00730A1F"/>
    <w:rsid w:val="00730F78"/>
    <w:rsid w:val="007311D9"/>
    <w:rsid w:val="00731DC0"/>
    <w:rsid w:val="00732074"/>
    <w:rsid w:val="007329A7"/>
    <w:rsid w:val="00733965"/>
    <w:rsid w:val="00734316"/>
    <w:rsid w:val="00734525"/>
    <w:rsid w:val="00734A1C"/>
    <w:rsid w:val="00734E68"/>
    <w:rsid w:val="00736B36"/>
    <w:rsid w:val="00737182"/>
    <w:rsid w:val="00737295"/>
    <w:rsid w:val="00737B6D"/>
    <w:rsid w:val="00737CB7"/>
    <w:rsid w:val="00740106"/>
    <w:rsid w:val="00741C8E"/>
    <w:rsid w:val="0074297A"/>
    <w:rsid w:val="00742A86"/>
    <w:rsid w:val="00742C37"/>
    <w:rsid w:val="00743592"/>
    <w:rsid w:val="0074435D"/>
    <w:rsid w:val="00744B50"/>
    <w:rsid w:val="007455E9"/>
    <w:rsid w:val="00745E00"/>
    <w:rsid w:val="00746517"/>
    <w:rsid w:val="00746E28"/>
    <w:rsid w:val="007470A1"/>
    <w:rsid w:val="007474CB"/>
    <w:rsid w:val="007479D8"/>
    <w:rsid w:val="00747DED"/>
    <w:rsid w:val="00750310"/>
    <w:rsid w:val="007507EA"/>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738"/>
    <w:rsid w:val="00760855"/>
    <w:rsid w:val="00760878"/>
    <w:rsid w:val="00761146"/>
    <w:rsid w:val="007636AA"/>
    <w:rsid w:val="00763D6A"/>
    <w:rsid w:val="00763F20"/>
    <w:rsid w:val="00764417"/>
    <w:rsid w:val="0076484C"/>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320"/>
    <w:rsid w:val="007767AF"/>
    <w:rsid w:val="0077687D"/>
    <w:rsid w:val="00776CCF"/>
    <w:rsid w:val="0077712A"/>
    <w:rsid w:val="00777F1D"/>
    <w:rsid w:val="00781043"/>
    <w:rsid w:val="00781216"/>
    <w:rsid w:val="007818EA"/>
    <w:rsid w:val="007819E1"/>
    <w:rsid w:val="00781C72"/>
    <w:rsid w:val="00781E8D"/>
    <w:rsid w:val="00782234"/>
    <w:rsid w:val="0078223E"/>
    <w:rsid w:val="00782855"/>
    <w:rsid w:val="007831F5"/>
    <w:rsid w:val="00783508"/>
    <w:rsid w:val="00783674"/>
    <w:rsid w:val="007838CD"/>
    <w:rsid w:val="00784126"/>
    <w:rsid w:val="0078414A"/>
    <w:rsid w:val="00784409"/>
    <w:rsid w:val="00784AA3"/>
    <w:rsid w:val="00784F1F"/>
    <w:rsid w:val="007850AE"/>
    <w:rsid w:val="00785470"/>
    <w:rsid w:val="00785931"/>
    <w:rsid w:val="00785E8D"/>
    <w:rsid w:val="00786272"/>
    <w:rsid w:val="0078652B"/>
    <w:rsid w:val="0078668E"/>
    <w:rsid w:val="00786A2F"/>
    <w:rsid w:val="00790393"/>
    <w:rsid w:val="0079079C"/>
    <w:rsid w:val="00791AA5"/>
    <w:rsid w:val="00791D55"/>
    <w:rsid w:val="00792342"/>
    <w:rsid w:val="007927FA"/>
    <w:rsid w:val="00793290"/>
    <w:rsid w:val="007936CB"/>
    <w:rsid w:val="00793772"/>
    <w:rsid w:val="007937BD"/>
    <w:rsid w:val="00795236"/>
    <w:rsid w:val="0079548D"/>
    <w:rsid w:val="00795760"/>
    <w:rsid w:val="007958B7"/>
    <w:rsid w:val="00795DB6"/>
    <w:rsid w:val="0079629B"/>
    <w:rsid w:val="00796340"/>
    <w:rsid w:val="0079634F"/>
    <w:rsid w:val="00797371"/>
    <w:rsid w:val="007A049E"/>
    <w:rsid w:val="007A12BD"/>
    <w:rsid w:val="007A1878"/>
    <w:rsid w:val="007A197C"/>
    <w:rsid w:val="007A1C06"/>
    <w:rsid w:val="007A20E3"/>
    <w:rsid w:val="007A217D"/>
    <w:rsid w:val="007A25B6"/>
    <w:rsid w:val="007A25B9"/>
    <w:rsid w:val="007A2DBC"/>
    <w:rsid w:val="007A2E1F"/>
    <w:rsid w:val="007A3015"/>
    <w:rsid w:val="007A32DF"/>
    <w:rsid w:val="007A4782"/>
    <w:rsid w:val="007A566F"/>
    <w:rsid w:val="007A61F3"/>
    <w:rsid w:val="007A6D71"/>
    <w:rsid w:val="007A7D41"/>
    <w:rsid w:val="007B00FB"/>
    <w:rsid w:val="007B0253"/>
    <w:rsid w:val="007B0440"/>
    <w:rsid w:val="007B0981"/>
    <w:rsid w:val="007B0A26"/>
    <w:rsid w:val="007B0CA8"/>
    <w:rsid w:val="007B0EAA"/>
    <w:rsid w:val="007B0EB6"/>
    <w:rsid w:val="007B1495"/>
    <w:rsid w:val="007B1505"/>
    <w:rsid w:val="007B1885"/>
    <w:rsid w:val="007B1937"/>
    <w:rsid w:val="007B19E3"/>
    <w:rsid w:val="007B1B0F"/>
    <w:rsid w:val="007B2805"/>
    <w:rsid w:val="007B28C3"/>
    <w:rsid w:val="007B2CB7"/>
    <w:rsid w:val="007B2F4E"/>
    <w:rsid w:val="007B31F2"/>
    <w:rsid w:val="007B36F2"/>
    <w:rsid w:val="007B3EAC"/>
    <w:rsid w:val="007B4A72"/>
    <w:rsid w:val="007B4FBF"/>
    <w:rsid w:val="007B512A"/>
    <w:rsid w:val="007B668D"/>
    <w:rsid w:val="007B7071"/>
    <w:rsid w:val="007B7955"/>
    <w:rsid w:val="007C022C"/>
    <w:rsid w:val="007C0277"/>
    <w:rsid w:val="007C0627"/>
    <w:rsid w:val="007C2097"/>
    <w:rsid w:val="007C2D1D"/>
    <w:rsid w:val="007C3072"/>
    <w:rsid w:val="007C31A2"/>
    <w:rsid w:val="007C3906"/>
    <w:rsid w:val="007C3E39"/>
    <w:rsid w:val="007C4487"/>
    <w:rsid w:val="007C4BBE"/>
    <w:rsid w:val="007C6197"/>
    <w:rsid w:val="007C6B98"/>
    <w:rsid w:val="007C71ED"/>
    <w:rsid w:val="007C7A59"/>
    <w:rsid w:val="007D0083"/>
    <w:rsid w:val="007D0A46"/>
    <w:rsid w:val="007D15F5"/>
    <w:rsid w:val="007D1944"/>
    <w:rsid w:val="007D2658"/>
    <w:rsid w:val="007D2675"/>
    <w:rsid w:val="007D27A9"/>
    <w:rsid w:val="007D2E8F"/>
    <w:rsid w:val="007D2FF3"/>
    <w:rsid w:val="007D3945"/>
    <w:rsid w:val="007D3CE3"/>
    <w:rsid w:val="007D467D"/>
    <w:rsid w:val="007D4E29"/>
    <w:rsid w:val="007D5C66"/>
    <w:rsid w:val="007D5FB1"/>
    <w:rsid w:val="007D608E"/>
    <w:rsid w:val="007D62CD"/>
    <w:rsid w:val="007D6A07"/>
    <w:rsid w:val="007D77BD"/>
    <w:rsid w:val="007D78D2"/>
    <w:rsid w:val="007D79A5"/>
    <w:rsid w:val="007E0789"/>
    <w:rsid w:val="007E1295"/>
    <w:rsid w:val="007E17DF"/>
    <w:rsid w:val="007E1B6B"/>
    <w:rsid w:val="007E1BCB"/>
    <w:rsid w:val="007E1F26"/>
    <w:rsid w:val="007E22F2"/>
    <w:rsid w:val="007E2534"/>
    <w:rsid w:val="007E25B7"/>
    <w:rsid w:val="007E26AF"/>
    <w:rsid w:val="007E2939"/>
    <w:rsid w:val="007E330D"/>
    <w:rsid w:val="007E43AD"/>
    <w:rsid w:val="007E4B5F"/>
    <w:rsid w:val="007E56C4"/>
    <w:rsid w:val="007E5AAA"/>
    <w:rsid w:val="007E5C02"/>
    <w:rsid w:val="007E5C14"/>
    <w:rsid w:val="007E5DCA"/>
    <w:rsid w:val="007E64AD"/>
    <w:rsid w:val="007E64EC"/>
    <w:rsid w:val="007E6B30"/>
    <w:rsid w:val="007E6E90"/>
    <w:rsid w:val="007E6ED8"/>
    <w:rsid w:val="007E6FE5"/>
    <w:rsid w:val="007E7E88"/>
    <w:rsid w:val="007E7FD8"/>
    <w:rsid w:val="007F018F"/>
    <w:rsid w:val="007F03EC"/>
    <w:rsid w:val="007F0BC7"/>
    <w:rsid w:val="007F154F"/>
    <w:rsid w:val="007F1ACA"/>
    <w:rsid w:val="007F1BC5"/>
    <w:rsid w:val="007F238A"/>
    <w:rsid w:val="007F2E4C"/>
    <w:rsid w:val="007F3061"/>
    <w:rsid w:val="007F3584"/>
    <w:rsid w:val="007F3F3C"/>
    <w:rsid w:val="007F43B2"/>
    <w:rsid w:val="007F4E52"/>
    <w:rsid w:val="007F5B3F"/>
    <w:rsid w:val="007F5D5E"/>
    <w:rsid w:val="007F62A8"/>
    <w:rsid w:val="007F64C3"/>
    <w:rsid w:val="008001D9"/>
    <w:rsid w:val="0080066A"/>
    <w:rsid w:val="00801151"/>
    <w:rsid w:val="00801A81"/>
    <w:rsid w:val="00802020"/>
    <w:rsid w:val="008025CE"/>
    <w:rsid w:val="00802C83"/>
    <w:rsid w:val="0080345E"/>
    <w:rsid w:val="0080406B"/>
    <w:rsid w:val="0080445B"/>
    <w:rsid w:val="00805361"/>
    <w:rsid w:val="00805C8B"/>
    <w:rsid w:val="0080648C"/>
    <w:rsid w:val="00806E53"/>
    <w:rsid w:val="008107C1"/>
    <w:rsid w:val="0081097E"/>
    <w:rsid w:val="00810EEE"/>
    <w:rsid w:val="008111A2"/>
    <w:rsid w:val="008122D8"/>
    <w:rsid w:val="00812464"/>
    <w:rsid w:val="00812853"/>
    <w:rsid w:val="00813071"/>
    <w:rsid w:val="00813A9F"/>
    <w:rsid w:val="00813FCF"/>
    <w:rsid w:val="008143D6"/>
    <w:rsid w:val="00814A3A"/>
    <w:rsid w:val="00814A53"/>
    <w:rsid w:val="00814EF4"/>
    <w:rsid w:val="008152F4"/>
    <w:rsid w:val="008153A1"/>
    <w:rsid w:val="0081584A"/>
    <w:rsid w:val="00816639"/>
    <w:rsid w:val="0081682E"/>
    <w:rsid w:val="00816954"/>
    <w:rsid w:val="00817B52"/>
    <w:rsid w:val="00817D48"/>
    <w:rsid w:val="00820A4C"/>
    <w:rsid w:val="00820ED3"/>
    <w:rsid w:val="00821376"/>
    <w:rsid w:val="00821A81"/>
    <w:rsid w:val="00822EB5"/>
    <w:rsid w:val="0082323E"/>
    <w:rsid w:val="00823B46"/>
    <w:rsid w:val="0082450B"/>
    <w:rsid w:val="00824A47"/>
    <w:rsid w:val="0082519D"/>
    <w:rsid w:val="0082563F"/>
    <w:rsid w:val="00825DBC"/>
    <w:rsid w:val="00826B6C"/>
    <w:rsid w:val="00826FC8"/>
    <w:rsid w:val="00827565"/>
    <w:rsid w:val="008279FA"/>
    <w:rsid w:val="00827BFF"/>
    <w:rsid w:val="00830174"/>
    <w:rsid w:val="00830913"/>
    <w:rsid w:val="00831241"/>
    <w:rsid w:val="00831E6B"/>
    <w:rsid w:val="00832082"/>
    <w:rsid w:val="00832196"/>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6E86"/>
    <w:rsid w:val="00847227"/>
    <w:rsid w:val="008478C0"/>
    <w:rsid w:val="00847CCC"/>
    <w:rsid w:val="00850504"/>
    <w:rsid w:val="00850B03"/>
    <w:rsid w:val="00850BB2"/>
    <w:rsid w:val="008520E1"/>
    <w:rsid w:val="00853147"/>
    <w:rsid w:val="00853346"/>
    <w:rsid w:val="008534F9"/>
    <w:rsid w:val="008537A0"/>
    <w:rsid w:val="0085396B"/>
    <w:rsid w:val="00853CE3"/>
    <w:rsid w:val="00853F0F"/>
    <w:rsid w:val="008559CC"/>
    <w:rsid w:val="00855C93"/>
    <w:rsid w:val="00855FDE"/>
    <w:rsid w:val="00856632"/>
    <w:rsid w:val="00857662"/>
    <w:rsid w:val="008600C3"/>
    <w:rsid w:val="0086012F"/>
    <w:rsid w:val="008603F4"/>
    <w:rsid w:val="008606C6"/>
    <w:rsid w:val="0086142A"/>
    <w:rsid w:val="008619F5"/>
    <w:rsid w:val="00862275"/>
    <w:rsid w:val="008624ED"/>
    <w:rsid w:val="008626E7"/>
    <w:rsid w:val="00863416"/>
    <w:rsid w:val="008635B6"/>
    <w:rsid w:val="00863831"/>
    <w:rsid w:val="008642D5"/>
    <w:rsid w:val="008643B8"/>
    <w:rsid w:val="00864675"/>
    <w:rsid w:val="0086510D"/>
    <w:rsid w:val="008651AE"/>
    <w:rsid w:val="0086527D"/>
    <w:rsid w:val="00867447"/>
    <w:rsid w:val="00867E61"/>
    <w:rsid w:val="00870187"/>
    <w:rsid w:val="008701CD"/>
    <w:rsid w:val="008707B5"/>
    <w:rsid w:val="00870EE7"/>
    <w:rsid w:val="008710B7"/>
    <w:rsid w:val="00871316"/>
    <w:rsid w:val="00872B51"/>
    <w:rsid w:val="00872CE6"/>
    <w:rsid w:val="00872D10"/>
    <w:rsid w:val="0087420F"/>
    <w:rsid w:val="00874220"/>
    <w:rsid w:val="0087424B"/>
    <w:rsid w:val="00874437"/>
    <w:rsid w:val="00875C9E"/>
    <w:rsid w:val="008760A5"/>
    <w:rsid w:val="008760DC"/>
    <w:rsid w:val="008767C7"/>
    <w:rsid w:val="00876BDE"/>
    <w:rsid w:val="00876E52"/>
    <w:rsid w:val="0087705C"/>
    <w:rsid w:val="008806B4"/>
    <w:rsid w:val="008815AA"/>
    <w:rsid w:val="008815CC"/>
    <w:rsid w:val="00881DBE"/>
    <w:rsid w:val="00882130"/>
    <w:rsid w:val="00882171"/>
    <w:rsid w:val="00882CB0"/>
    <w:rsid w:val="008830C4"/>
    <w:rsid w:val="00883171"/>
    <w:rsid w:val="008839C8"/>
    <w:rsid w:val="00883B5B"/>
    <w:rsid w:val="0088405C"/>
    <w:rsid w:val="00884108"/>
    <w:rsid w:val="0088468D"/>
    <w:rsid w:val="00884A12"/>
    <w:rsid w:val="00884AE5"/>
    <w:rsid w:val="00885CA4"/>
    <w:rsid w:val="00885F20"/>
    <w:rsid w:val="00886E7B"/>
    <w:rsid w:val="00887AD6"/>
    <w:rsid w:val="00887CC8"/>
    <w:rsid w:val="008908D8"/>
    <w:rsid w:val="00890C64"/>
    <w:rsid w:val="00891217"/>
    <w:rsid w:val="00891D9F"/>
    <w:rsid w:val="00891EFA"/>
    <w:rsid w:val="008935E4"/>
    <w:rsid w:val="0089394E"/>
    <w:rsid w:val="00893BFD"/>
    <w:rsid w:val="00893D2F"/>
    <w:rsid w:val="00894B5E"/>
    <w:rsid w:val="00894BFA"/>
    <w:rsid w:val="008950EB"/>
    <w:rsid w:val="00895384"/>
    <w:rsid w:val="00895411"/>
    <w:rsid w:val="00895788"/>
    <w:rsid w:val="00895C27"/>
    <w:rsid w:val="008975ED"/>
    <w:rsid w:val="008A0D94"/>
    <w:rsid w:val="008A10F4"/>
    <w:rsid w:val="008A1CDC"/>
    <w:rsid w:val="008A2174"/>
    <w:rsid w:val="008A2286"/>
    <w:rsid w:val="008A2A39"/>
    <w:rsid w:val="008A3D01"/>
    <w:rsid w:val="008A40F6"/>
    <w:rsid w:val="008A423D"/>
    <w:rsid w:val="008A49CE"/>
    <w:rsid w:val="008A5A74"/>
    <w:rsid w:val="008A5F5B"/>
    <w:rsid w:val="008A72E1"/>
    <w:rsid w:val="008A7C56"/>
    <w:rsid w:val="008B0C28"/>
    <w:rsid w:val="008B11B0"/>
    <w:rsid w:val="008B13E1"/>
    <w:rsid w:val="008B16EC"/>
    <w:rsid w:val="008B3EE3"/>
    <w:rsid w:val="008B3F10"/>
    <w:rsid w:val="008B4E6B"/>
    <w:rsid w:val="008B5647"/>
    <w:rsid w:val="008B59D0"/>
    <w:rsid w:val="008B6A5E"/>
    <w:rsid w:val="008B72C3"/>
    <w:rsid w:val="008B74FA"/>
    <w:rsid w:val="008B79A3"/>
    <w:rsid w:val="008B7B96"/>
    <w:rsid w:val="008B7C3A"/>
    <w:rsid w:val="008B7DE1"/>
    <w:rsid w:val="008B7F92"/>
    <w:rsid w:val="008C03B7"/>
    <w:rsid w:val="008C05C7"/>
    <w:rsid w:val="008C0846"/>
    <w:rsid w:val="008C1AD7"/>
    <w:rsid w:val="008C202C"/>
    <w:rsid w:val="008C2049"/>
    <w:rsid w:val="008C28A1"/>
    <w:rsid w:val="008C2CBE"/>
    <w:rsid w:val="008C3352"/>
    <w:rsid w:val="008C361D"/>
    <w:rsid w:val="008C381B"/>
    <w:rsid w:val="008C3C3B"/>
    <w:rsid w:val="008C48CF"/>
    <w:rsid w:val="008C4AAC"/>
    <w:rsid w:val="008C5A42"/>
    <w:rsid w:val="008C5E48"/>
    <w:rsid w:val="008C6A8B"/>
    <w:rsid w:val="008C6ABE"/>
    <w:rsid w:val="008C6C52"/>
    <w:rsid w:val="008C7418"/>
    <w:rsid w:val="008C7D5E"/>
    <w:rsid w:val="008D013E"/>
    <w:rsid w:val="008D03E7"/>
    <w:rsid w:val="008D08C0"/>
    <w:rsid w:val="008D1428"/>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685"/>
    <w:rsid w:val="008E1E8C"/>
    <w:rsid w:val="008E2679"/>
    <w:rsid w:val="008E2AD3"/>
    <w:rsid w:val="008E2C33"/>
    <w:rsid w:val="008E3817"/>
    <w:rsid w:val="008E3FBD"/>
    <w:rsid w:val="008E4988"/>
    <w:rsid w:val="008E49A7"/>
    <w:rsid w:val="008E59F2"/>
    <w:rsid w:val="008E6771"/>
    <w:rsid w:val="008E6DA9"/>
    <w:rsid w:val="008E7326"/>
    <w:rsid w:val="008E7392"/>
    <w:rsid w:val="008E7E87"/>
    <w:rsid w:val="008E7F2C"/>
    <w:rsid w:val="008F0855"/>
    <w:rsid w:val="008F1491"/>
    <w:rsid w:val="008F154E"/>
    <w:rsid w:val="008F1B4B"/>
    <w:rsid w:val="008F1F33"/>
    <w:rsid w:val="008F3693"/>
    <w:rsid w:val="008F3746"/>
    <w:rsid w:val="008F37EF"/>
    <w:rsid w:val="008F3A72"/>
    <w:rsid w:val="008F3F00"/>
    <w:rsid w:val="008F40B3"/>
    <w:rsid w:val="008F45C0"/>
    <w:rsid w:val="008F4925"/>
    <w:rsid w:val="008F4961"/>
    <w:rsid w:val="008F499A"/>
    <w:rsid w:val="008F6201"/>
    <w:rsid w:val="008F63A5"/>
    <w:rsid w:val="008F6605"/>
    <w:rsid w:val="008F686C"/>
    <w:rsid w:val="008F6B15"/>
    <w:rsid w:val="008F73A8"/>
    <w:rsid w:val="008F781E"/>
    <w:rsid w:val="008F7AD5"/>
    <w:rsid w:val="008F7BC6"/>
    <w:rsid w:val="0090037A"/>
    <w:rsid w:val="009009EF"/>
    <w:rsid w:val="00901ED8"/>
    <w:rsid w:val="0090340F"/>
    <w:rsid w:val="009040F5"/>
    <w:rsid w:val="00905609"/>
    <w:rsid w:val="00905ABC"/>
    <w:rsid w:val="00906494"/>
    <w:rsid w:val="0090758A"/>
    <w:rsid w:val="009075F1"/>
    <w:rsid w:val="00907B06"/>
    <w:rsid w:val="00907E40"/>
    <w:rsid w:val="0091019F"/>
    <w:rsid w:val="00910308"/>
    <w:rsid w:val="00910EAF"/>
    <w:rsid w:val="00911251"/>
    <w:rsid w:val="0091141D"/>
    <w:rsid w:val="00912102"/>
    <w:rsid w:val="009126F8"/>
    <w:rsid w:val="00912DDC"/>
    <w:rsid w:val="009132B1"/>
    <w:rsid w:val="009137CD"/>
    <w:rsid w:val="00913BDA"/>
    <w:rsid w:val="00913E1A"/>
    <w:rsid w:val="00914621"/>
    <w:rsid w:val="00914A07"/>
    <w:rsid w:val="0091551D"/>
    <w:rsid w:val="00915BAC"/>
    <w:rsid w:val="00915C71"/>
    <w:rsid w:val="009162DF"/>
    <w:rsid w:val="00916624"/>
    <w:rsid w:val="00916F0E"/>
    <w:rsid w:val="009172A0"/>
    <w:rsid w:val="00917442"/>
    <w:rsid w:val="00917E3A"/>
    <w:rsid w:val="009200FD"/>
    <w:rsid w:val="009209A0"/>
    <w:rsid w:val="009211C5"/>
    <w:rsid w:val="0092144B"/>
    <w:rsid w:val="009214E8"/>
    <w:rsid w:val="00921D13"/>
    <w:rsid w:val="009221F6"/>
    <w:rsid w:val="0092227C"/>
    <w:rsid w:val="00922F3F"/>
    <w:rsid w:val="0092303A"/>
    <w:rsid w:val="0092314C"/>
    <w:rsid w:val="00923995"/>
    <w:rsid w:val="00923B10"/>
    <w:rsid w:val="00923F80"/>
    <w:rsid w:val="009241BD"/>
    <w:rsid w:val="0092498C"/>
    <w:rsid w:val="00924CC0"/>
    <w:rsid w:val="00925351"/>
    <w:rsid w:val="00925A4A"/>
    <w:rsid w:val="009263EA"/>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2AB"/>
    <w:rsid w:val="0093449E"/>
    <w:rsid w:val="0093544F"/>
    <w:rsid w:val="00936769"/>
    <w:rsid w:val="00936939"/>
    <w:rsid w:val="0093714A"/>
    <w:rsid w:val="009373BE"/>
    <w:rsid w:val="00937985"/>
    <w:rsid w:val="00937E02"/>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19AE"/>
    <w:rsid w:val="0095209B"/>
    <w:rsid w:val="009530F5"/>
    <w:rsid w:val="0095330A"/>
    <w:rsid w:val="00953556"/>
    <w:rsid w:val="0095371A"/>
    <w:rsid w:val="00953AD7"/>
    <w:rsid w:val="00953E48"/>
    <w:rsid w:val="009540C8"/>
    <w:rsid w:val="0095475F"/>
    <w:rsid w:val="00955D34"/>
    <w:rsid w:val="0095682F"/>
    <w:rsid w:val="009573D1"/>
    <w:rsid w:val="009577FE"/>
    <w:rsid w:val="0096023C"/>
    <w:rsid w:val="0096031A"/>
    <w:rsid w:val="0096061E"/>
    <w:rsid w:val="0096091F"/>
    <w:rsid w:val="00960D0F"/>
    <w:rsid w:val="00960DE7"/>
    <w:rsid w:val="00960EF4"/>
    <w:rsid w:val="00960F8A"/>
    <w:rsid w:val="009614E5"/>
    <w:rsid w:val="00961843"/>
    <w:rsid w:val="0096220F"/>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9B7"/>
    <w:rsid w:val="009711E2"/>
    <w:rsid w:val="00971F2F"/>
    <w:rsid w:val="009720E7"/>
    <w:rsid w:val="009724D7"/>
    <w:rsid w:val="009729C0"/>
    <w:rsid w:val="00972AC1"/>
    <w:rsid w:val="00972CF6"/>
    <w:rsid w:val="00973A50"/>
    <w:rsid w:val="00974C27"/>
    <w:rsid w:val="00975A36"/>
    <w:rsid w:val="00975E51"/>
    <w:rsid w:val="0097601B"/>
    <w:rsid w:val="00976167"/>
    <w:rsid w:val="00976734"/>
    <w:rsid w:val="00977243"/>
    <w:rsid w:val="009777D9"/>
    <w:rsid w:val="00977908"/>
    <w:rsid w:val="00977FCE"/>
    <w:rsid w:val="00980537"/>
    <w:rsid w:val="00980680"/>
    <w:rsid w:val="00980FD3"/>
    <w:rsid w:val="0098109D"/>
    <w:rsid w:val="009811CE"/>
    <w:rsid w:val="0098229C"/>
    <w:rsid w:val="00983193"/>
    <w:rsid w:val="00983950"/>
    <w:rsid w:val="0098399B"/>
    <w:rsid w:val="00983E97"/>
    <w:rsid w:val="00984489"/>
    <w:rsid w:val="00985661"/>
    <w:rsid w:val="00986344"/>
    <w:rsid w:val="009869F6"/>
    <w:rsid w:val="00987251"/>
    <w:rsid w:val="00987A5B"/>
    <w:rsid w:val="00990474"/>
    <w:rsid w:val="00991694"/>
    <w:rsid w:val="00991B88"/>
    <w:rsid w:val="00991B95"/>
    <w:rsid w:val="0099210C"/>
    <w:rsid w:val="00993101"/>
    <w:rsid w:val="00993326"/>
    <w:rsid w:val="009933DE"/>
    <w:rsid w:val="009934ED"/>
    <w:rsid w:val="00993A8E"/>
    <w:rsid w:val="00993C72"/>
    <w:rsid w:val="00994AB1"/>
    <w:rsid w:val="009950A3"/>
    <w:rsid w:val="009959F0"/>
    <w:rsid w:val="00995A45"/>
    <w:rsid w:val="00995A9E"/>
    <w:rsid w:val="00996369"/>
    <w:rsid w:val="009964EA"/>
    <w:rsid w:val="009966F1"/>
    <w:rsid w:val="00996D91"/>
    <w:rsid w:val="00996F46"/>
    <w:rsid w:val="00997283"/>
    <w:rsid w:val="00997491"/>
    <w:rsid w:val="00997628"/>
    <w:rsid w:val="009A075E"/>
    <w:rsid w:val="009A09B7"/>
    <w:rsid w:val="009A0D11"/>
    <w:rsid w:val="009A0DD9"/>
    <w:rsid w:val="009A13BD"/>
    <w:rsid w:val="009A1B68"/>
    <w:rsid w:val="009A2195"/>
    <w:rsid w:val="009A22FD"/>
    <w:rsid w:val="009A2BA9"/>
    <w:rsid w:val="009A317E"/>
    <w:rsid w:val="009A3373"/>
    <w:rsid w:val="009A4230"/>
    <w:rsid w:val="009A487F"/>
    <w:rsid w:val="009A4CF3"/>
    <w:rsid w:val="009A4D2F"/>
    <w:rsid w:val="009A54F3"/>
    <w:rsid w:val="009A5750"/>
    <w:rsid w:val="009A579D"/>
    <w:rsid w:val="009A5DA2"/>
    <w:rsid w:val="009A5E06"/>
    <w:rsid w:val="009A7360"/>
    <w:rsid w:val="009A7C38"/>
    <w:rsid w:val="009B0324"/>
    <w:rsid w:val="009B039F"/>
    <w:rsid w:val="009B0A01"/>
    <w:rsid w:val="009B2402"/>
    <w:rsid w:val="009B2499"/>
    <w:rsid w:val="009B2B84"/>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49E"/>
    <w:rsid w:val="009C1B2A"/>
    <w:rsid w:val="009C20A1"/>
    <w:rsid w:val="009C23CC"/>
    <w:rsid w:val="009C2705"/>
    <w:rsid w:val="009C2F09"/>
    <w:rsid w:val="009C2F4D"/>
    <w:rsid w:val="009C3366"/>
    <w:rsid w:val="009C4604"/>
    <w:rsid w:val="009C4CE9"/>
    <w:rsid w:val="009C5E87"/>
    <w:rsid w:val="009C6030"/>
    <w:rsid w:val="009C62DA"/>
    <w:rsid w:val="009C636E"/>
    <w:rsid w:val="009C64CA"/>
    <w:rsid w:val="009C6788"/>
    <w:rsid w:val="009C67BD"/>
    <w:rsid w:val="009C68CA"/>
    <w:rsid w:val="009C6E1A"/>
    <w:rsid w:val="009C6F79"/>
    <w:rsid w:val="009C71DE"/>
    <w:rsid w:val="009C73FC"/>
    <w:rsid w:val="009C7A00"/>
    <w:rsid w:val="009C7CBF"/>
    <w:rsid w:val="009D02C4"/>
    <w:rsid w:val="009D0C26"/>
    <w:rsid w:val="009D0C71"/>
    <w:rsid w:val="009D1EED"/>
    <w:rsid w:val="009D202C"/>
    <w:rsid w:val="009D2335"/>
    <w:rsid w:val="009D3BFD"/>
    <w:rsid w:val="009D3E3B"/>
    <w:rsid w:val="009D468C"/>
    <w:rsid w:val="009D46E6"/>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40D"/>
    <w:rsid w:val="009E152A"/>
    <w:rsid w:val="009E1E23"/>
    <w:rsid w:val="009E272A"/>
    <w:rsid w:val="009E2E05"/>
    <w:rsid w:val="009E2F88"/>
    <w:rsid w:val="009E30A5"/>
    <w:rsid w:val="009E3297"/>
    <w:rsid w:val="009E3B71"/>
    <w:rsid w:val="009E43F6"/>
    <w:rsid w:val="009E4AE6"/>
    <w:rsid w:val="009E4BA4"/>
    <w:rsid w:val="009E54C6"/>
    <w:rsid w:val="009E59C9"/>
    <w:rsid w:val="009E68E8"/>
    <w:rsid w:val="009E7101"/>
    <w:rsid w:val="009E7640"/>
    <w:rsid w:val="009E7D65"/>
    <w:rsid w:val="009E7FB3"/>
    <w:rsid w:val="009E7FF8"/>
    <w:rsid w:val="009F075C"/>
    <w:rsid w:val="009F193C"/>
    <w:rsid w:val="009F195C"/>
    <w:rsid w:val="009F2322"/>
    <w:rsid w:val="009F362A"/>
    <w:rsid w:val="009F4229"/>
    <w:rsid w:val="009F45D8"/>
    <w:rsid w:val="009F4EA6"/>
    <w:rsid w:val="009F5AD4"/>
    <w:rsid w:val="009F6573"/>
    <w:rsid w:val="009F65D6"/>
    <w:rsid w:val="009F6C0D"/>
    <w:rsid w:val="009F734F"/>
    <w:rsid w:val="009F76C7"/>
    <w:rsid w:val="009F7990"/>
    <w:rsid w:val="00A0032E"/>
    <w:rsid w:val="00A005A4"/>
    <w:rsid w:val="00A016C3"/>
    <w:rsid w:val="00A01750"/>
    <w:rsid w:val="00A0231B"/>
    <w:rsid w:val="00A034EF"/>
    <w:rsid w:val="00A03814"/>
    <w:rsid w:val="00A042EC"/>
    <w:rsid w:val="00A0608C"/>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0BC7"/>
    <w:rsid w:val="00A21002"/>
    <w:rsid w:val="00A2135E"/>
    <w:rsid w:val="00A22A87"/>
    <w:rsid w:val="00A22B05"/>
    <w:rsid w:val="00A22F54"/>
    <w:rsid w:val="00A22FD2"/>
    <w:rsid w:val="00A2358D"/>
    <w:rsid w:val="00A239F2"/>
    <w:rsid w:val="00A23F4A"/>
    <w:rsid w:val="00A24099"/>
    <w:rsid w:val="00A2422F"/>
    <w:rsid w:val="00A246B6"/>
    <w:rsid w:val="00A24B89"/>
    <w:rsid w:val="00A24EB5"/>
    <w:rsid w:val="00A267A1"/>
    <w:rsid w:val="00A27AF2"/>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4AD"/>
    <w:rsid w:val="00A335D1"/>
    <w:rsid w:val="00A33797"/>
    <w:rsid w:val="00A34068"/>
    <w:rsid w:val="00A346D8"/>
    <w:rsid w:val="00A35B19"/>
    <w:rsid w:val="00A36B8C"/>
    <w:rsid w:val="00A36B9F"/>
    <w:rsid w:val="00A36CA1"/>
    <w:rsid w:val="00A3782E"/>
    <w:rsid w:val="00A3792E"/>
    <w:rsid w:val="00A37B27"/>
    <w:rsid w:val="00A40180"/>
    <w:rsid w:val="00A4079C"/>
    <w:rsid w:val="00A40838"/>
    <w:rsid w:val="00A41F07"/>
    <w:rsid w:val="00A42020"/>
    <w:rsid w:val="00A4207C"/>
    <w:rsid w:val="00A4287C"/>
    <w:rsid w:val="00A4288C"/>
    <w:rsid w:val="00A4337A"/>
    <w:rsid w:val="00A43B95"/>
    <w:rsid w:val="00A43CD0"/>
    <w:rsid w:val="00A43F92"/>
    <w:rsid w:val="00A44168"/>
    <w:rsid w:val="00A4481E"/>
    <w:rsid w:val="00A448A3"/>
    <w:rsid w:val="00A44A24"/>
    <w:rsid w:val="00A44A4E"/>
    <w:rsid w:val="00A45305"/>
    <w:rsid w:val="00A455AD"/>
    <w:rsid w:val="00A463CD"/>
    <w:rsid w:val="00A465C3"/>
    <w:rsid w:val="00A466C3"/>
    <w:rsid w:val="00A46BE4"/>
    <w:rsid w:val="00A473C7"/>
    <w:rsid w:val="00A474FA"/>
    <w:rsid w:val="00A47E70"/>
    <w:rsid w:val="00A506B2"/>
    <w:rsid w:val="00A51E35"/>
    <w:rsid w:val="00A52661"/>
    <w:rsid w:val="00A52AB4"/>
    <w:rsid w:val="00A533F8"/>
    <w:rsid w:val="00A53AED"/>
    <w:rsid w:val="00A53C62"/>
    <w:rsid w:val="00A53E99"/>
    <w:rsid w:val="00A546DA"/>
    <w:rsid w:val="00A54EDC"/>
    <w:rsid w:val="00A5581E"/>
    <w:rsid w:val="00A558E7"/>
    <w:rsid w:val="00A5657A"/>
    <w:rsid w:val="00A56FAE"/>
    <w:rsid w:val="00A56FF6"/>
    <w:rsid w:val="00A5717F"/>
    <w:rsid w:val="00A57D88"/>
    <w:rsid w:val="00A60318"/>
    <w:rsid w:val="00A6052B"/>
    <w:rsid w:val="00A60A77"/>
    <w:rsid w:val="00A60BE4"/>
    <w:rsid w:val="00A61A00"/>
    <w:rsid w:val="00A61CBF"/>
    <w:rsid w:val="00A62030"/>
    <w:rsid w:val="00A63231"/>
    <w:rsid w:val="00A63688"/>
    <w:rsid w:val="00A63761"/>
    <w:rsid w:val="00A63F1E"/>
    <w:rsid w:val="00A64485"/>
    <w:rsid w:val="00A6475B"/>
    <w:rsid w:val="00A648D5"/>
    <w:rsid w:val="00A64B8D"/>
    <w:rsid w:val="00A658ED"/>
    <w:rsid w:val="00A65A4E"/>
    <w:rsid w:val="00A65DA0"/>
    <w:rsid w:val="00A65EBA"/>
    <w:rsid w:val="00A6610E"/>
    <w:rsid w:val="00A66807"/>
    <w:rsid w:val="00A66F59"/>
    <w:rsid w:val="00A672B9"/>
    <w:rsid w:val="00A67999"/>
    <w:rsid w:val="00A67A25"/>
    <w:rsid w:val="00A70251"/>
    <w:rsid w:val="00A702CC"/>
    <w:rsid w:val="00A70D4C"/>
    <w:rsid w:val="00A70DFF"/>
    <w:rsid w:val="00A71BFA"/>
    <w:rsid w:val="00A71C9A"/>
    <w:rsid w:val="00A71FEC"/>
    <w:rsid w:val="00A7204C"/>
    <w:rsid w:val="00A7222F"/>
    <w:rsid w:val="00A722CB"/>
    <w:rsid w:val="00A723FF"/>
    <w:rsid w:val="00A727B4"/>
    <w:rsid w:val="00A72937"/>
    <w:rsid w:val="00A72B11"/>
    <w:rsid w:val="00A7323B"/>
    <w:rsid w:val="00A73AEC"/>
    <w:rsid w:val="00A74646"/>
    <w:rsid w:val="00A74A62"/>
    <w:rsid w:val="00A74DA7"/>
    <w:rsid w:val="00A74F8D"/>
    <w:rsid w:val="00A752D9"/>
    <w:rsid w:val="00A7538D"/>
    <w:rsid w:val="00A758F5"/>
    <w:rsid w:val="00A75C28"/>
    <w:rsid w:val="00A7671C"/>
    <w:rsid w:val="00A76BC9"/>
    <w:rsid w:val="00A76F79"/>
    <w:rsid w:val="00A771E5"/>
    <w:rsid w:val="00A773C5"/>
    <w:rsid w:val="00A77C9E"/>
    <w:rsid w:val="00A81455"/>
    <w:rsid w:val="00A815CD"/>
    <w:rsid w:val="00A817EF"/>
    <w:rsid w:val="00A819AE"/>
    <w:rsid w:val="00A828EF"/>
    <w:rsid w:val="00A83047"/>
    <w:rsid w:val="00A83159"/>
    <w:rsid w:val="00A8378B"/>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2B50"/>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64F"/>
    <w:rsid w:val="00AA7B36"/>
    <w:rsid w:val="00AA7F39"/>
    <w:rsid w:val="00AB017A"/>
    <w:rsid w:val="00AB0B93"/>
    <w:rsid w:val="00AB1350"/>
    <w:rsid w:val="00AB1604"/>
    <w:rsid w:val="00AB194E"/>
    <w:rsid w:val="00AB2A18"/>
    <w:rsid w:val="00AB3923"/>
    <w:rsid w:val="00AB4783"/>
    <w:rsid w:val="00AB47F9"/>
    <w:rsid w:val="00AB5089"/>
    <w:rsid w:val="00AB50CE"/>
    <w:rsid w:val="00AB53BC"/>
    <w:rsid w:val="00AB586E"/>
    <w:rsid w:val="00AB5A65"/>
    <w:rsid w:val="00AB69AD"/>
    <w:rsid w:val="00AB6A98"/>
    <w:rsid w:val="00AB6B62"/>
    <w:rsid w:val="00AB6B82"/>
    <w:rsid w:val="00AC0310"/>
    <w:rsid w:val="00AC1046"/>
    <w:rsid w:val="00AC1527"/>
    <w:rsid w:val="00AC20FF"/>
    <w:rsid w:val="00AC27EA"/>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0B3D"/>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660"/>
    <w:rsid w:val="00AD770C"/>
    <w:rsid w:val="00AD7732"/>
    <w:rsid w:val="00AD7A28"/>
    <w:rsid w:val="00AE02E7"/>
    <w:rsid w:val="00AE094D"/>
    <w:rsid w:val="00AE1189"/>
    <w:rsid w:val="00AE11F0"/>
    <w:rsid w:val="00AE17F4"/>
    <w:rsid w:val="00AE286E"/>
    <w:rsid w:val="00AE2C6B"/>
    <w:rsid w:val="00AE378B"/>
    <w:rsid w:val="00AE3868"/>
    <w:rsid w:val="00AE39B4"/>
    <w:rsid w:val="00AE3F13"/>
    <w:rsid w:val="00AE4B45"/>
    <w:rsid w:val="00AE4E44"/>
    <w:rsid w:val="00AE5931"/>
    <w:rsid w:val="00AE703D"/>
    <w:rsid w:val="00AE744D"/>
    <w:rsid w:val="00AF04EE"/>
    <w:rsid w:val="00AF13D0"/>
    <w:rsid w:val="00AF1AC3"/>
    <w:rsid w:val="00AF2C30"/>
    <w:rsid w:val="00AF3456"/>
    <w:rsid w:val="00AF3C88"/>
    <w:rsid w:val="00AF4C68"/>
    <w:rsid w:val="00AF4EFC"/>
    <w:rsid w:val="00AF5212"/>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43BD"/>
    <w:rsid w:val="00B05515"/>
    <w:rsid w:val="00B05B67"/>
    <w:rsid w:val="00B063CD"/>
    <w:rsid w:val="00B06789"/>
    <w:rsid w:val="00B06893"/>
    <w:rsid w:val="00B06E48"/>
    <w:rsid w:val="00B07857"/>
    <w:rsid w:val="00B07B1C"/>
    <w:rsid w:val="00B10136"/>
    <w:rsid w:val="00B101C2"/>
    <w:rsid w:val="00B101E7"/>
    <w:rsid w:val="00B10C43"/>
    <w:rsid w:val="00B11B29"/>
    <w:rsid w:val="00B11B56"/>
    <w:rsid w:val="00B12144"/>
    <w:rsid w:val="00B125B9"/>
    <w:rsid w:val="00B12B83"/>
    <w:rsid w:val="00B12F2D"/>
    <w:rsid w:val="00B1309E"/>
    <w:rsid w:val="00B14169"/>
    <w:rsid w:val="00B1427E"/>
    <w:rsid w:val="00B1447B"/>
    <w:rsid w:val="00B1573C"/>
    <w:rsid w:val="00B15883"/>
    <w:rsid w:val="00B158D4"/>
    <w:rsid w:val="00B15BFD"/>
    <w:rsid w:val="00B15DDC"/>
    <w:rsid w:val="00B15EE9"/>
    <w:rsid w:val="00B16B6E"/>
    <w:rsid w:val="00B20AAA"/>
    <w:rsid w:val="00B20C50"/>
    <w:rsid w:val="00B21181"/>
    <w:rsid w:val="00B215A3"/>
    <w:rsid w:val="00B2243F"/>
    <w:rsid w:val="00B22527"/>
    <w:rsid w:val="00B232C2"/>
    <w:rsid w:val="00B24201"/>
    <w:rsid w:val="00B24994"/>
    <w:rsid w:val="00B250AE"/>
    <w:rsid w:val="00B258BB"/>
    <w:rsid w:val="00B26720"/>
    <w:rsid w:val="00B2690B"/>
    <w:rsid w:val="00B27279"/>
    <w:rsid w:val="00B27ADB"/>
    <w:rsid w:val="00B3035F"/>
    <w:rsid w:val="00B30C18"/>
    <w:rsid w:val="00B31750"/>
    <w:rsid w:val="00B31823"/>
    <w:rsid w:val="00B31ECF"/>
    <w:rsid w:val="00B32593"/>
    <w:rsid w:val="00B32A40"/>
    <w:rsid w:val="00B32AEE"/>
    <w:rsid w:val="00B3411A"/>
    <w:rsid w:val="00B347AB"/>
    <w:rsid w:val="00B34CCB"/>
    <w:rsid w:val="00B3512D"/>
    <w:rsid w:val="00B358B9"/>
    <w:rsid w:val="00B3655B"/>
    <w:rsid w:val="00B36D80"/>
    <w:rsid w:val="00B374F4"/>
    <w:rsid w:val="00B37976"/>
    <w:rsid w:val="00B400EC"/>
    <w:rsid w:val="00B401EF"/>
    <w:rsid w:val="00B40298"/>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47B6E"/>
    <w:rsid w:val="00B50521"/>
    <w:rsid w:val="00B509DD"/>
    <w:rsid w:val="00B50CEB"/>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394"/>
    <w:rsid w:val="00B56518"/>
    <w:rsid w:val="00B56744"/>
    <w:rsid w:val="00B56C1D"/>
    <w:rsid w:val="00B56D25"/>
    <w:rsid w:val="00B60342"/>
    <w:rsid w:val="00B6079A"/>
    <w:rsid w:val="00B613A2"/>
    <w:rsid w:val="00B6153C"/>
    <w:rsid w:val="00B61A62"/>
    <w:rsid w:val="00B61C56"/>
    <w:rsid w:val="00B61DE6"/>
    <w:rsid w:val="00B61F74"/>
    <w:rsid w:val="00B623FA"/>
    <w:rsid w:val="00B62ADB"/>
    <w:rsid w:val="00B63447"/>
    <w:rsid w:val="00B63D34"/>
    <w:rsid w:val="00B643A1"/>
    <w:rsid w:val="00B647F2"/>
    <w:rsid w:val="00B6531E"/>
    <w:rsid w:val="00B65421"/>
    <w:rsid w:val="00B65970"/>
    <w:rsid w:val="00B66434"/>
    <w:rsid w:val="00B66457"/>
    <w:rsid w:val="00B664D4"/>
    <w:rsid w:val="00B665CD"/>
    <w:rsid w:val="00B66606"/>
    <w:rsid w:val="00B66AB1"/>
    <w:rsid w:val="00B67B97"/>
    <w:rsid w:val="00B7032A"/>
    <w:rsid w:val="00B7041F"/>
    <w:rsid w:val="00B70799"/>
    <w:rsid w:val="00B7099C"/>
    <w:rsid w:val="00B71242"/>
    <w:rsid w:val="00B7153F"/>
    <w:rsid w:val="00B719B1"/>
    <w:rsid w:val="00B71B0C"/>
    <w:rsid w:val="00B71B5E"/>
    <w:rsid w:val="00B71CF0"/>
    <w:rsid w:val="00B71EA8"/>
    <w:rsid w:val="00B72900"/>
    <w:rsid w:val="00B72999"/>
    <w:rsid w:val="00B72A7D"/>
    <w:rsid w:val="00B72F65"/>
    <w:rsid w:val="00B7376F"/>
    <w:rsid w:val="00B7395C"/>
    <w:rsid w:val="00B73AA5"/>
    <w:rsid w:val="00B749AB"/>
    <w:rsid w:val="00B74E9C"/>
    <w:rsid w:val="00B74FEC"/>
    <w:rsid w:val="00B7519A"/>
    <w:rsid w:val="00B758ED"/>
    <w:rsid w:val="00B75CCC"/>
    <w:rsid w:val="00B761B5"/>
    <w:rsid w:val="00B7654A"/>
    <w:rsid w:val="00B766C6"/>
    <w:rsid w:val="00B76A42"/>
    <w:rsid w:val="00B77DC5"/>
    <w:rsid w:val="00B81677"/>
    <w:rsid w:val="00B82314"/>
    <w:rsid w:val="00B82741"/>
    <w:rsid w:val="00B829A8"/>
    <w:rsid w:val="00B82A2D"/>
    <w:rsid w:val="00B82B77"/>
    <w:rsid w:val="00B833A1"/>
    <w:rsid w:val="00B83439"/>
    <w:rsid w:val="00B834BB"/>
    <w:rsid w:val="00B83C57"/>
    <w:rsid w:val="00B841F1"/>
    <w:rsid w:val="00B85212"/>
    <w:rsid w:val="00B8576F"/>
    <w:rsid w:val="00B8598A"/>
    <w:rsid w:val="00B861ED"/>
    <w:rsid w:val="00B90C04"/>
    <w:rsid w:val="00B90F3D"/>
    <w:rsid w:val="00B9224A"/>
    <w:rsid w:val="00B92879"/>
    <w:rsid w:val="00B930B6"/>
    <w:rsid w:val="00B932B2"/>
    <w:rsid w:val="00B935AA"/>
    <w:rsid w:val="00B93C83"/>
    <w:rsid w:val="00B95FA0"/>
    <w:rsid w:val="00B968C8"/>
    <w:rsid w:val="00B96A34"/>
    <w:rsid w:val="00B96B80"/>
    <w:rsid w:val="00B96C96"/>
    <w:rsid w:val="00BA0A9C"/>
    <w:rsid w:val="00BA186B"/>
    <w:rsid w:val="00BA3066"/>
    <w:rsid w:val="00BA3EC5"/>
    <w:rsid w:val="00BA43B3"/>
    <w:rsid w:val="00BA4D1A"/>
    <w:rsid w:val="00BA5365"/>
    <w:rsid w:val="00BA692D"/>
    <w:rsid w:val="00BA71A0"/>
    <w:rsid w:val="00BA7255"/>
    <w:rsid w:val="00BA77D1"/>
    <w:rsid w:val="00BA7904"/>
    <w:rsid w:val="00BA7D00"/>
    <w:rsid w:val="00BA7ED1"/>
    <w:rsid w:val="00BB0011"/>
    <w:rsid w:val="00BB0030"/>
    <w:rsid w:val="00BB0952"/>
    <w:rsid w:val="00BB1B13"/>
    <w:rsid w:val="00BB1EC9"/>
    <w:rsid w:val="00BB32F6"/>
    <w:rsid w:val="00BB3831"/>
    <w:rsid w:val="00BB4287"/>
    <w:rsid w:val="00BB494D"/>
    <w:rsid w:val="00BB4AEE"/>
    <w:rsid w:val="00BB5602"/>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3C38"/>
    <w:rsid w:val="00BC3FC2"/>
    <w:rsid w:val="00BC4C76"/>
    <w:rsid w:val="00BC4E65"/>
    <w:rsid w:val="00BC4E86"/>
    <w:rsid w:val="00BC5522"/>
    <w:rsid w:val="00BC5935"/>
    <w:rsid w:val="00BC5F35"/>
    <w:rsid w:val="00BC6496"/>
    <w:rsid w:val="00BC677B"/>
    <w:rsid w:val="00BC6E48"/>
    <w:rsid w:val="00BC7148"/>
    <w:rsid w:val="00BC7B70"/>
    <w:rsid w:val="00BC7F84"/>
    <w:rsid w:val="00BD079B"/>
    <w:rsid w:val="00BD0A32"/>
    <w:rsid w:val="00BD0C68"/>
    <w:rsid w:val="00BD13B7"/>
    <w:rsid w:val="00BD14FA"/>
    <w:rsid w:val="00BD19A6"/>
    <w:rsid w:val="00BD1F79"/>
    <w:rsid w:val="00BD1FAF"/>
    <w:rsid w:val="00BD279D"/>
    <w:rsid w:val="00BD2D4B"/>
    <w:rsid w:val="00BD2DB9"/>
    <w:rsid w:val="00BD4938"/>
    <w:rsid w:val="00BD4DB3"/>
    <w:rsid w:val="00BD6278"/>
    <w:rsid w:val="00BD67F2"/>
    <w:rsid w:val="00BD6BB8"/>
    <w:rsid w:val="00BD7553"/>
    <w:rsid w:val="00BD7622"/>
    <w:rsid w:val="00BD7BB5"/>
    <w:rsid w:val="00BE02F4"/>
    <w:rsid w:val="00BE0F73"/>
    <w:rsid w:val="00BE1516"/>
    <w:rsid w:val="00BE25FD"/>
    <w:rsid w:val="00BE2A50"/>
    <w:rsid w:val="00BE2BFF"/>
    <w:rsid w:val="00BE30FF"/>
    <w:rsid w:val="00BE3BAD"/>
    <w:rsid w:val="00BE3EFE"/>
    <w:rsid w:val="00BE40F3"/>
    <w:rsid w:val="00BE4201"/>
    <w:rsid w:val="00BE4357"/>
    <w:rsid w:val="00BE4BB4"/>
    <w:rsid w:val="00BE4D3A"/>
    <w:rsid w:val="00BE5061"/>
    <w:rsid w:val="00BE5815"/>
    <w:rsid w:val="00BE59EF"/>
    <w:rsid w:val="00BE5A66"/>
    <w:rsid w:val="00BE61D3"/>
    <w:rsid w:val="00BE64EF"/>
    <w:rsid w:val="00BE668D"/>
    <w:rsid w:val="00BE6CB3"/>
    <w:rsid w:val="00BE6DAE"/>
    <w:rsid w:val="00BE70A1"/>
    <w:rsid w:val="00BE7121"/>
    <w:rsid w:val="00BE7A1D"/>
    <w:rsid w:val="00BE7F75"/>
    <w:rsid w:val="00BF179A"/>
    <w:rsid w:val="00BF18A3"/>
    <w:rsid w:val="00BF21EC"/>
    <w:rsid w:val="00BF2852"/>
    <w:rsid w:val="00BF29F5"/>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71A"/>
    <w:rsid w:val="00BF7A57"/>
    <w:rsid w:val="00C003F6"/>
    <w:rsid w:val="00C0063F"/>
    <w:rsid w:val="00C0173C"/>
    <w:rsid w:val="00C0186A"/>
    <w:rsid w:val="00C02CFE"/>
    <w:rsid w:val="00C03653"/>
    <w:rsid w:val="00C04086"/>
    <w:rsid w:val="00C0449C"/>
    <w:rsid w:val="00C0507C"/>
    <w:rsid w:val="00C0514B"/>
    <w:rsid w:val="00C056FF"/>
    <w:rsid w:val="00C057AC"/>
    <w:rsid w:val="00C06334"/>
    <w:rsid w:val="00C06362"/>
    <w:rsid w:val="00C06CBD"/>
    <w:rsid w:val="00C0724C"/>
    <w:rsid w:val="00C07590"/>
    <w:rsid w:val="00C0774F"/>
    <w:rsid w:val="00C07D9D"/>
    <w:rsid w:val="00C10630"/>
    <w:rsid w:val="00C10DAC"/>
    <w:rsid w:val="00C11E8C"/>
    <w:rsid w:val="00C12D7B"/>
    <w:rsid w:val="00C12EA6"/>
    <w:rsid w:val="00C1331C"/>
    <w:rsid w:val="00C133B2"/>
    <w:rsid w:val="00C13FB1"/>
    <w:rsid w:val="00C1523E"/>
    <w:rsid w:val="00C152A0"/>
    <w:rsid w:val="00C1547E"/>
    <w:rsid w:val="00C15879"/>
    <w:rsid w:val="00C16D1C"/>
    <w:rsid w:val="00C16F94"/>
    <w:rsid w:val="00C17B6F"/>
    <w:rsid w:val="00C209B3"/>
    <w:rsid w:val="00C20B7E"/>
    <w:rsid w:val="00C20CCA"/>
    <w:rsid w:val="00C2202F"/>
    <w:rsid w:val="00C220CA"/>
    <w:rsid w:val="00C239A2"/>
    <w:rsid w:val="00C23E2E"/>
    <w:rsid w:val="00C24358"/>
    <w:rsid w:val="00C2439B"/>
    <w:rsid w:val="00C2466C"/>
    <w:rsid w:val="00C24F2E"/>
    <w:rsid w:val="00C25A1F"/>
    <w:rsid w:val="00C25B0A"/>
    <w:rsid w:val="00C25E98"/>
    <w:rsid w:val="00C261A5"/>
    <w:rsid w:val="00C27693"/>
    <w:rsid w:val="00C27730"/>
    <w:rsid w:val="00C309E6"/>
    <w:rsid w:val="00C30CDD"/>
    <w:rsid w:val="00C30D1E"/>
    <w:rsid w:val="00C31196"/>
    <w:rsid w:val="00C31BCB"/>
    <w:rsid w:val="00C32855"/>
    <w:rsid w:val="00C329DB"/>
    <w:rsid w:val="00C33D96"/>
    <w:rsid w:val="00C33FF0"/>
    <w:rsid w:val="00C34F32"/>
    <w:rsid w:val="00C35510"/>
    <w:rsid w:val="00C36D88"/>
    <w:rsid w:val="00C37957"/>
    <w:rsid w:val="00C4049B"/>
    <w:rsid w:val="00C406BE"/>
    <w:rsid w:val="00C408E5"/>
    <w:rsid w:val="00C40C08"/>
    <w:rsid w:val="00C40E95"/>
    <w:rsid w:val="00C416FE"/>
    <w:rsid w:val="00C41737"/>
    <w:rsid w:val="00C41B66"/>
    <w:rsid w:val="00C41D23"/>
    <w:rsid w:val="00C41F91"/>
    <w:rsid w:val="00C422CB"/>
    <w:rsid w:val="00C428BA"/>
    <w:rsid w:val="00C440D0"/>
    <w:rsid w:val="00C44147"/>
    <w:rsid w:val="00C44231"/>
    <w:rsid w:val="00C448D8"/>
    <w:rsid w:val="00C45093"/>
    <w:rsid w:val="00C457F6"/>
    <w:rsid w:val="00C458F8"/>
    <w:rsid w:val="00C45A51"/>
    <w:rsid w:val="00C46AF0"/>
    <w:rsid w:val="00C46BA4"/>
    <w:rsid w:val="00C46CCC"/>
    <w:rsid w:val="00C47554"/>
    <w:rsid w:val="00C47EB5"/>
    <w:rsid w:val="00C508BC"/>
    <w:rsid w:val="00C50F02"/>
    <w:rsid w:val="00C511E6"/>
    <w:rsid w:val="00C51324"/>
    <w:rsid w:val="00C51C42"/>
    <w:rsid w:val="00C52334"/>
    <w:rsid w:val="00C52461"/>
    <w:rsid w:val="00C527F5"/>
    <w:rsid w:val="00C52B2C"/>
    <w:rsid w:val="00C53050"/>
    <w:rsid w:val="00C532A3"/>
    <w:rsid w:val="00C537D3"/>
    <w:rsid w:val="00C53D15"/>
    <w:rsid w:val="00C54472"/>
    <w:rsid w:val="00C5515B"/>
    <w:rsid w:val="00C55C16"/>
    <w:rsid w:val="00C576BD"/>
    <w:rsid w:val="00C577B7"/>
    <w:rsid w:val="00C57DB5"/>
    <w:rsid w:val="00C60411"/>
    <w:rsid w:val="00C60A95"/>
    <w:rsid w:val="00C60B74"/>
    <w:rsid w:val="00C612FD"/>
    <w:rsid w:val="00C61E25"/>
    <w:rsid w:val="00C6211C"/>
    <w:rsid w:val="00C62670"/>
    <w:rsid w:val="00C62F76"/>
    <w:rsid w:val="00C63190"/>
    <w:rsid w:val="00C64259"/>
    <w:rsid w:val="00C64374"/>
    <w:rsid w:val="00C6473C"/>
    <w:rsid w:val="00C64DC2"/>
    <w:rsid w:val="00C65129"/>
    <w:rsid w:val="00C654C0"/>
    <w:rsid w:val="00C660F3"/>
    <w:rsid w:val="00C66841"/>
    <w:rsid w:val="00C66936"/>
    <w:rsid w:val="00C6693A"/>
    <w:rsid w:val="00C66B34"/>
    <w:rsid w:val="00C6704F"/>
    <w:rsid w:val="00C70676"/>
    <w:rsid w:val="00C7110E"/>
    <w:rsid w:val="00C71953"/>
    <w:rsid w:val="00C721D9"/>
    <w:rsid w:val="00C727EC"/>
    <w:rsid w:val="00C72BA2"/>
    <w:rsid w:val="00C72BF2"/>
    <w:rsid w:val="00C72F3B"/>
    <w:rsid w:val="00C73D3D"/>
    <w:rsid w:val="00C741F9"/>
    <w:rsid w:val="00C74675"/>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2FCA"/>
    <w:rsid w:val="00C830DB"/>
    <w:rsid w:val="00C831BE"/>
    <w:rsid w:val="00C832CD"/>
    <w:rsid w:val="00C832FF"/>
    <w:rsid w:val="00C83D45"/>
    <w:rsid w:val="00C867C6"/>
    <w:rsid w:val="00C86B27"/>
    <w:rsid w:val="00C87752"/>
    <w:rsid w:val="00C87795"/>
    <w:rsid w:val="00C90007"/>
    <w:rsid w:val="00C90A48"/>
    <w:rsid w:val="00C910A8"/>
    <w:rsid w:val="00C914FD"/>
    <w:rsid w:val="00C9320E"/>
    <w:rsid w:val="00C93566"/>
    <w:rsid w:val="00C939C7"/>
    <w:rsid w:val="00C94440"/>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4C77"/>
    <w:rsid w:val="00CA5702"/>
    <w:rsid w:val="00CA5832"/>
    <w:rsid w:val="00CA5AA7"/>
    <w:rsid w:val="00CA66B8"/>
    <w:rsid w:val="00CA6ED3"/>
    <w:rsid w:val="00CA74F5"/>
    <w:rsid w:val="00CA7786"/>
    <w:rsid w:val="00CB0349"/>
    <w:rsid w:val="00CB0BC1"/>
    <w:rsid w:val="00CB0DEA"/>
    <w:rsid w:val="00CB0E14"/>
    <w:rsid w:val="00CB16DD"/>
    <w:rsid w:val="00CB1E19"/>
    <w:rsid w:val="00CB1E66"/>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432"/>
    <w:rsid w:val="00CB7656"/>
    <w:rsid w:val="00CC0DB5"/>
    <w:rsid w:val="00CC1597"/>
    <w:rsid w:val="00CC1891"/>
    <w:rsid w:val="00CC22DA"/>
    <w:rsid w:val="00CC2EA0"/>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5C57"/>
    <w:rsid w:val="00CD5DBE"/>
    <w:rsid w:val="00CD608A"/>
    <w:rsid w:val="00CD6CF4"/>
    <w:rsid w:val="00CD6EC8"/>
    <w:rsid w:val="00CD7077"/>
    <w:rsid w:val="00CD7131"/>
    <w:rsid w:val="00CD7338"/>
    <w:rsid w:val="00CD7403"/>
    <w:rsid w:val="00CD765F"/>
    <w:rsid w:val="00CD7771"/>
    <w:rsid w:val="00CE01CF"/>
    <w:rsid w:val="00CE0E0D"/>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4E42"/>
    <w:rsid w:val="00CF53A6"/>
    <w:rsid w:val="00CF5610"/>
    <w:rsid w:val="00CF5A10"/>
    <w:rsid w:val="00CF667B"/>
    <w:rsid w:val="00CF6952"/>
    <w:rsid w:val="00CF6D1A"/>
    <w:rsid w:val="00CF6FA2"/>
    <w:rsid w:val="00CF7614"/>
    <w:rsid w:val="00CF769D"/>
    <w:rsid w:val="00D00FF8"/>
    <w:rsid w:val="00D01392"/>
    <w:rsid w:val="00D0175F"/>
    <w:rsid w:val="00D01BDC"/>
    <w:rsid w:val="00D01C01"/>
    <w:rsid w:val="00D01E3D"/>
    <w:rsid w:val="00D0205A"/>
    <w:rsid w:val="00D02743"/>
    <w:rsid w:val="00D027D3"/>
    <w:rsid w:val="00D035F7"/>
    <w:rsid w:val="00D0381F"/>
    <w:rsid w:val="00D03984"/>
    <w:rsid w:val="00D03CE4"/>
    <w:rsid w:val="00D03F9A"/>
    <w:rsid w:val="00D0413F"/>
    <w:rsid w:val="00D05ECE"/>
    <w:rsid w:val="00D06156"/>
    <w:rsid w:val="00D0683F"/>
    <w:rsid w:val="00D07D2D"/>
    <w:rsid w:val="00D105DA"/>
    <w:rsid w:val="00D1115D"/>
    <w:rsid w:val="00D1195E"/>
    <w:rsid w:val="00D11ABB"/>
    <w:rsid w:val="00D11BC1"/>
    <w:rsid w:val="00D1212B"/>
    <w:rsid w:val="00D12357"/>
    <w:rsid w:val="00D12F18"/>
    <w:rsid w:val="00D131A5"/>
    <w:rsid w:val="00D131A9"/>
    <w:rsid w:val="00D13255"/>
    <w:rsid w:val="00D13C48"/>
    <w:rsid w:val="00D142F8"/>
    <w:rsid w:val="00D1529A"/>
    <w:rsid w:val="00D15370"/>
    <w:rsid w:val="00D158EA"/>
    <w:rsid w:val="00D1653D"/>
    <w:rsid w:val="00D1674C"/>
    <w:rsid w:val="00D16968"/>
    <w:rsid w:val="00D169B5"/>
    <w:rsid w:val="00D170A9"/>
    <w:rsid w:val="00D171EA"/>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813"/>
    <w:rsid w:val="00D32B61"/>
    <w:rsid w:val="00D331F7"/>
    <w:rsid w:val="00D337DC"/>
    <w:rsid w:val="00D33F34"/>
    <w:rsid w:val="00D34737"/>
    <w:rsid w:val="00D34847"/>
    <w:rsid w:val="00D34B0C"/>
    <w:rsid w:val="00D34DC4"/>
    <w:rsid w:val="00D34FAD"/>
    <w:rsid w:val="00D35755"/>
    <w:rsid w:val="00D361AF"/>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D7C"/>
    <w:rsid w:val="00D45FCF"/>
    <w:rsid w:val="00D466F8"/>
    <w:rsid w:val="00D471DB"/>
    <w:rsid w:val="00D47E84"/>
    <w:rsid w:val="00D5080B"/>
    <w:rsid w:val="00D50AF1"/>
    <w:rsid w:val="00D51774"/>
    <w:rsid w:val="00D5179A"/>
    <w:rsid w:val="00D51B3A"/>
    <w:rsid w:val="00D53B1A"/>
    <w:rsid w:val="00D53BCF"/>
    <w:rsid w:val="00D5559D"/>
    <w:rsid w:val="00D5598A"/>
    <w:rsid w:val="00D56FF8"/>
    <w:rsid w:val="00D5728D"/>
    <w:rsid w:val="00D5773D"/>
    <w:rsid w:val="00D57A81"/>
    <w:rsid w:val="00D57F94"/>
    <w:rsid w:val="00D601C9"/>
    <w:rsid w:val="00D605D6"/>
    <w:rsid w:val="00D6076C"/>
    <w:rsid w:val="00D61FEF"/>
    <w:rsid w:val="00D62572"/>
    <w:rsid w:val="00D63614"/>
    <w:rsid w:val="00D63755"/>
    <w:rsid w:val="00D64B85"/>
    <w:rsid w:val="00D650DC"/>
    <w:rsid w:val="00D668B3"/>
    <w:rsid w:val="00D671A0"/>
    <w:rsid w:val="00D67D79"/>
    <w:rsid w:val="00D67FE3"/>
    <w:rsid w:val="00D71CA9"/>
    <w:rsid w:val="00D721A8"/>
    <w:rsid w:val="00D7284E"/>
    <w:rsid w:val="00D7287E"/>
    <w:rsid w:val="00D72933"/>
    <w:rsid w:val="00D73439"/>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08F"/>
    <w:rsid w:val="00D816C6"/>
    <w:rsid w:val="00D81809"/>
    <w:rsid w:val="00D81B18"/>
    <w:rsid w:val="00D82041"/>
    <w:rsid w:val="00D8215D"/>
    <w:rsid w:val="00D822F4"/>
    <w:rsid w:val="00D824E8"/>
    <w:rsid w:val="00D82B99"/>
    <w:rsid w:val="00D82F95"/>
    <w:rsid w:val="00D831D2"/>
    <w:rsid w:val="00D8323C"/>
    <w:rsid w:val="00D8348C"/>
    <w:rsid w:val="00D83D71"/>
    <w:rsid w:val="00D8437E"/>
    <w:rsid w:val="00D846BE"/>
    <w:rsid w:val="00D84904"/>
    <w:rsid w:val="00D84A4D"/>
    <w:rsid w:val="00D85D2D"/>
    <w:rsid w:val="00D8615D"/>
    <w:rsid w:val="00D86F39"/>
    <w:rsid w:val="00D87BD8"/>
    <w:rsid w:val="00D902EA"/>
    <w:rsid w:val="00D9106C"/>
    <w:rsid w:val="00D9128D"/>
    <w:rsid w:val="00D91819"/>
    <w:rsid w:val="00D91D83"/>
    <w:rsid w:val="00D92196"/>
    <w:rsid w:val="00D924A7"/>
    <w:rsid w:val="00D92E18"/>
    <w:rsid w:val="00D92FD6"/>
    <w:rsid w:val="00D92FF9"/>
    <w:rsid w:val="00D93020"/>
    <w:rsid w:val="00D94D16"/>
    <w:rsid w:val="00D956CE"/>
    <w:rsid w:val="00D958BB"/>
    <w:rsid w:val="00D9632F"/>
    <w:rsid w:val="00D97DCC"/>
    <w:rsid w:val="00DA070E"/>
    <w:rsid w:val="00DA0E8D"/>
    <w:rsid w:val="00DA13F7"/>
    <w:rsid w:val="00DA179F"/>
    <w:rsid w:val="00DA1986"/>
    <w:rsid w:val="00DA1A8B"/>
    <w:rsid w:val="00DA1AAC"/>
    <w:rsid w:val="00DA239C"/>
    <w:rsid w:val="00DA2D17"/>
    <w:rsid w:val="00DA45A0"/>
    <w:rsid w:val="00DA4860"/>
    <w:rsid w:val="00DA4D2F"/>
    <w:rsid w:val="00DA4FAE"/>
    <w:rsid w:val="00DA73A5"/>
    <w:rsid w:val="00DB0F47"/>
    <w:rsid w:val="00DB0FAA"/>
    <w:rsid w:val="00DB1AE1"/>
    <w:rsid w:val="00DB1D07"/>
    <w:rsid w:val="00DB245C"/>
    <w:rsid w:val="00DB283B"/>
    <w:rsid w:val="00DB2ED1"/>
    <w:rsid w:val="00DB3467"/>
    <w:rsid w:val="00DB3CFE"/>
    <w:rsid w:val="00DB41AF"/>
    <w:rsid w:val="00DB42C8"/>
    <w:rsid w:val="00DB537B"/>
    <w:rsid w:val="00DB575C"/>
    <w:rsid w:val="00DB59FA"/>
    <w:rsid w:val="00DB5AEA"/>
    <w:rsid w:val="00DB5CD6"/>
    <w:rsid w:val="00DB62DB"/>
    <w:rsid w:val="00DB6304"/>
    <w:rsid w:val="00DB6724"/>
    <w:rsid w:val="00DB69D9"/>
    <w:rsid w:val="00DB6EA0"/>
    <w:rsid w:val="00DB7C87"/>
    <w:rsid w:val="00DC0155"/>
    <w:rsid w:val="00DC01B8"/>
    <w:rsid w:val="00DC0460"/>
    <w:rsid w:val="00DC074E"/>
    <w:rsid w:val="00DC084F"/>
    <w:rsid w:val="00DC13B2"/>
    <w:rsid w:val="00DC1B82"/>
    <w:rsid w:val="00DC1B86"/>
    <w:rsid w:val="00DC1D03"/>
    <w:rsid w:val="00DC23DD"/>
    <w:rsid w:val="00DC271A"/>
    <w:rsid w:val="00DC28E7"/>
    <w:rsid w:val="00DC2D47"/>
    <w:rsid w:val="00DC369C"/>
    <w:rsid w:val="00DC3EDC"/>
    <w:rsid w:val="00DC432E"/>
    <w:rsid w:val="00DC4376"/>
    <w:rsid w:val="00DC498C"/>
    <w:rsid w:val="00DC51E9"/>
    <w:rsid w:val="00DC5661"/>
    <w:rsid w:val="00DC6292"/>
    <w:rsid w:val="00DC7221"/>
    <w:rsid w:val="00DC7ADD"/>
    <w:rsid w:val="00DC7C08"/>
    <w:rsid w:val="00DC7C64"/>
    <w:rsid w:val="00DD02FC"/>
    <w:rsid w:val="00DD12A0"/>
    <w:rsid w:val="00DD1536"/>
    <w:rsid w:val="00DD15FC"/>
    <w:rsid w:val="00DD1BA2"/>
    <w:rsid w:val="00DD1CBE"/>
    <w:rsid w:val="00DD1CF3"/>
    <w:rsid w:val="00DD1FEC"/>
    <w:rsid w:val="00DD23EF"/>
    <w:rsid w:val="00DD273B"/>
    <w:rsid w:val="00DD2856"/>
    <w:rsid w:val="00DD2AA4"/>
    <w:rsid w:val="00DD3295"/>
    <w:rsid w:val="00DD393C"/>
    <w:rsid w:val="00DD3C57"/>
    <w:rsid w:val="00DD3EE7"/>
    <w:rsid w:val="00DD4A53"/>
    <w:rsid w:val="00DD4CE7"/>
    <w:rsid w:val="00DD51A1"/>
    <w:rsid w:val="00DD5A43"/>
    <w:rsid w:val="00DD63E8"/>
    <w:rsid w:val="00DD6CFD"/>
    <w:rsid w:val="00DD7224"/>
    <w:rsid w:val="00DD7C4F"/>
    <w:rsid w:val="00DE03DB"/>
    <w:rsid w:val="00DE0614"/>
    <w:rsid w:val="00DE067B"/>
    <w:rsid w:val="00DE0711"/>
    <w:rsid w:val="00DE0CC2"/>
    <w:rsid w:val="00DE1A1A"/>
    <w:rsid w:val="00DE2CB6"/>
    <w:rsid w:val="00DE2FD8"/>
    <w:rsid w:val="00DE303F"/>
    <w:rsid w:val="00DE316D"/>
    <w:rsid w:val="00DE328A"/>
    <w:rsid w:val="00DE34CF"/>
    <w:rsid w:val="00DE3F71"/>
    <w:rsid w:val="00DE40C5"/>
    <w:rsid w:val="00DE4141"/>
    <w:rsid w:val="00DE432B"/>
    <w:rsid w:val="00DE4424"/>
    <w:rsid w:val="00DE45B7"/>
    <w:rsid w:val="00DE4DBB"/>
    <w:rsid w:val="00DE5DB0"/>
    <w:rsid w:val="00DE5FF6"/>
    <w:rsid w:val="00DE651E"/>
    <w:rsid w:val="00DE6ED3"/>
    <w:rsid w:val="00DE6F4D"/>
    <w:rsid w:val="00DE7437"/>
    <w:rsid w:val="00DE78C8"/>
    <w:rsid w:val="00DE7FAE"/>
    <w:rsid w:val="00DF0010"/>
    <w:rsid w:val="00DF08C2"/>
    <w:rsid w:val="00DF0A1C"/>
    <w:rsid w:val="00DF0F65"/>
    <w:rsid w:val="00DF192D"/>
    <w:rsid w:val="00DF280D"/>
    <w:rsid w:val="00DF33EE"/>
    <w:rsid w:val="00DF3840"/>
    <w:rsid w:val="00DF3880"/>
    <w:rsid w:val="00DF4303"/>
    <w:rsid w:val="00DF45A9"/>
    <w:rsid w:val="00DF46FC"/>
    <w:rsid w:val="00DF4A50"/>
    <w:rsid w:val="00DF50A3"/>
    <w:rsid w:val="00DF5797"/>
    <w:rsid w:val="00DF5BBF"/>
    <w:rsid w:val="00DF5EAE"/>
    <w:rsid w:val="00DF60F4"/>
    <w:rsid w:val="00DF618C"/>
    <w:rsid w:val="00DF62C0"/>
    <w:rsid w:val="00DF6A31"/>
    <w:rsid w:val="00DF726A"/>
    <w:rsid w:val="00DF75C7"/>
    <w:rsid w:val="00E00CC4"/>
    <w:rsid w:val="00E0110C"/>
    <w:rsid w:val="00E011B1"/>
    <w:rsid w:val="00E01635"/>
    <w:rsid w:val="00E01816"/>
    <w:rsid w:val="00E0240A"/>
    <w:rsid w:val="00E025DA"/>
    <w:rsid w:val="00E02889"/>
    <w:rsid w:val="00E02936"/>
    <w:rsid w:val="00E0326A"/>
    <w:rsid w:val="00E054E7"/>
    <w:rsid w:val="00E0550A"/>
    <w:rsid w:val="00E07066"/>
    <w:rsid w:val="00E07B46"/>
    <w:rsid w:val="00E107FD"/>
    <w:rsid w:val="00E10AEC"/>
    <w:rsid w:val="00E118A3"/>
    <w:rsid w:val="00E123BE"/>
    <w:rsid w:val="00E12A21"/>
    <w:rsid w:val="00E132CA"/>
    <w:rsid w:val="00E1346F"/>
    <w:rsid w:val="00E14780"/>
    <w:rsid w:val="00E158BF"/>
    <w:rsid w:val="00E15D6A"/>
    <w:rsid w:val="00E16034"/>
    <w:rsid w:val="00E17062"/>
    <w:rsid w:val="00E1785E"/>
    <w:rsid w:val="00E17D0A"/>
    <w:rsid w:val="00E17F98"/>
    <w:rsid w:val="00E17FA1"/>
    <w:rsid w:val="00E218F8"/>
    <w:rsid w:val="00E21C65"/>
    <w:rsid w:val="00E2264C"/>
    <w:rsid w:val="00E22697"/>
    <w:rsid w:val="00E22EE3"/>
    <w:rsid w:val="00E22F78"/>
    <w:rsid w:val="00E233AF"/>
    <w:rsid w:val="00E235C3"/>
    <w:rsid w:val="00E2370F"/>
    <w:rsid w:val="00E23A6F"/>
    <w:rsid w:val="00E2418B"/>
    <w:rsid w:val="00E2442F"/>
    <w:rsid w:val="00E25D80"/>
    <w:rsid w:val="00E262C3"/>
    <w:rsid w:val="00E263A4"/>
    <w:rsid w:val="00E26849"/>
    <w:rsid w:val="00E26EFD"/>
    <w:rsid w:val="00E27516"/>
    <w:rsid w:val="00E27913"/>
    <w:rsid w:val="00E30708"/>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CC2"/>
    <w:rsid w:val="00E40F4B"/>
    <w:rsid w:val="00E4204C"/>
    <w:rsid w:val="00E4287D"/>
    <w:rsid w:val="00E43125"/>
    <w:rsid w:val="00E44E0D"/>
    <w:rsid w:val="00E45FD6"/>
    <w:rsid w:val="00E46948"/>
    <w:rsid w:val="00E46B5A"/>
    <w:rsid w:val="00E471A0"/>
    <w:rsid w:val="00E47EE4"/>
    <w:rsid w:val="00E5006D"/>
    <w:rsid w:val="00E50667"/>
    <w:rsid w:val="00E506E9"/>
    <w:rsid w:val="00E5162C"/>
    <w:rsid w:val="00E51FE4"/>
    <w:rsid w:val="00E528AA"/>
    <w:rsid w:val="00E52953"/>
    <w:rsid w:val="00E551E3"/>
    <w:rsid w:val="00E555B4"/>
    <w:rsid w:val="00E55A95"/>
    <w:rsid w:val="00E5621E"/>
    <w:rsid w:val="00E5680A"/>
    <w:rsid w:val="00E5710F"/>
    <w:rsid w:val="00E57726"/>
    <w:rsid w:val="00E60037"/>
    <w:rsid w:val="00E6020B"/>
    <w:rsid w:val="00E60640"/>
    <w:rsid w:val="00E60795"/>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1B39"/>
    <w:rsid w:val="00E73323"/>
    <w:rsid w:val="00E74898"/>
    <w:rsid w:val="00E75601"/>
    <w:rsid w:val="00E764C2"/>
    <w:rsid w:val="00E800DA"/>
    <w:rsid w:val="00E801C6"/>
    <w:rsid w:val="00E802CF"/>
    <w:rsid w:val="00E80A1E"/>
    <w:rsid w:val="00E80FBC"/>
    <w:rsid w:val="00E81110"/>
    <w:rsid w:val="00E81133"/>
    <w:rsid w:val="00E8173F"/>
    <w:rsid w:val="00E81E40"/>
    <w:rsid w:val="00E82800"/>
    <w:rsid w:val="00E831C5"/>
    <w:rsid w:val="00E8378B"/>
    <w:rsid w:val="00E83D70"/>
    <w:rsid w:val="00E846C9"/>
    <w:rsid w:val="00E85CA7"/>
    <w:rsid w:val="00E85EBB"/>
    <w:rsid w:val="00E8644B"/>
    <w:rsid w:val="00E86ABC"/>
    <w:rsid w:val="00E87394"/>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70"/>
    <w:rsid w:val="00EA4393"/>
    <w:rsid w:val="00EA4A6C"/>
    <w:rsid w:val="00EA4F53"/>
    <w:rsid w:val="00EA52E5"/>
    <w:rsid w:val="00EA555D"/>
    <w:rsid w:val="00EA5BA6"/>
    <w:rsid w:val="00EA6A7B"/>
    <w:rsid w:val="00EA786C"/>
    <w:rsid w:val="00EB04B0"/>
    <w:rsid w:val="00EB0D88"/>
    <w:rsid w:val="00EB1EBC"/>
    <w:rsid w:val="00EB22BD"/>
    <w:rsid w:val="00EB302E"/>
    <w:rsid w:val="00EB35C9"/>
    <w:rsid w:val="00EB4596"/>
    <w:rsid w:val="00EB48A3"/>
    <w:rsid w:val="00EB4983"/>
    <w:rsid w:val="00EB49A9"/>
    <w:rsid w:val="00EB4E6C"/>
    <w:rsid w:val="00EB507D"/>
    <w:rsid w:val="00EB55A5"/>
    <w:rsid w:val="00EB57F4"/>
    <w:rsid w:val="00EB6829"/>
    <w:rsid w:val="00EB7162"/>
    <w:rsid w:val="00EB7943"/>
    <w:rsid w:val="00EC057F"/>
    <w:rsid w:val="00EC08CF"/>
    <w:rsid w:val="00EC1006"/>
    <w:rsid w:val="00EC10F0"/>
    <w:rsid w:val="00EC15F6"/>
    <w:rsid w:val="00EC2095"/>
    <w:rsid w:val="00EC2318"/>
    <w:rsid w:val="00EC28CC"/>
    <w:rsid w:val="00EC3864"/>
    <w:rsid w:val="00EC3A99"/>
    <w:rsid w:val="00EC414E"/>
    <w:rsid w:val="00EC4FAD"/>
    <w:rsid w:val="00EC50F8"/>
    <w:rsid w:val="00EC543B"/>
    <w:rsid w:val="00EC5A0D"/>
    <w:rsid w:val="00EC5E9A"/>
    <w:rsid w:val="00EC6506"/>
    <w:rsid w:val="00EC69B2"/>
    <w:rsid w:val="00EC6C0E"/>
    <w:rsid w:val="00EC6E3C"/>
    <w:rsid w:val="00EC7190"/>
    <w:rsid w:val="00EC74B1"/>
    <w:rsid w:val="00EC7A46"/>
    <w:rsid w:val="00EC7F3E"/>
    <w:rsid w:val="00ED0063"/>
    <w:rsid w:val="00ED031D"/>
    <w:rsid w:val="00ED086D"/>
    <w:rsid w:val="00ED0981"/>
    <w:rsid w:val="00ED105F"/>
    <w:rsid w:val="00ED24D3"/>
    <w:rsid w:val="00ED2CA8"/>
    <w:rsid w:val="00ED390B"/>
    <w:rsid w:val="00ED500E"/>
    <w:rsid w:val="00ED51CD"/>
    <w:rsid w:val="00ED6723"/>
    <w:rsid w:val="00ED694B"/>
    <w:rsid w:val="00ED6D29"/>
    <w:rsid w:val="00ED6E78"/>
    <w:rsid w:val="00ED7BDC"/>
    <w:rsid w:val="00EE0351"/>
    <w:rsid w:val="00EE03E9"/>
    <w:rsid w:val="00EE069A"/>
    <w:rsid w:val="00EE18E9"/>
    <w:rsid w:val="00EE19B9"/>
    <w:rsid w:val="00EE2341"/>
    <w:rsid w:val="00EE272E"/>
    <w:rsid w:val="00EE3242"/>
    <w:rsid w:val="00EE35BB"/>
    <w:rsid w:val="00EE38A8"/>
    <w:rsid w:val="00EE3D20"/>
    <w:rsid w:val="00EE3D87"/>
    <w:rsid w:val="00EE3DA5"/>
    <w:rsid w:val="00EE3E31"/>
    <w:rsid w:val="00EE4139"/>
    <w:rsid w:val="00EE4837"/>
    <w:rsid w:val="00EE4E1C"/>
    <w:rsid w:val="00EE4F07"/>
    <w:rsid w:val="00EE4F2E"/>
    <w:rsid w:val="00EE5C55"/>
    <w:rsid w:val="00EE5DB3"/>
    <w:rsid w:val="00EE60D7"/>
    <w:rsid w:val="00EE6599"/>
    <w:rsid w:val="00EE6F78"/>
    <w:rsid w:val="00EE79C4"/>
    <w:rsid w:val="00EE7A56"/>
    <w:rsid w:val="00EE7D6D"/>
    <w:rsid w:val="00EE7D7C"/>
    <w:rsid w:val="00EF00E9"/>
    <w:rsid w:val="00EF0416"/>
    <w:rsid w:val="00EF05EA"/>
    <w:rsid w:val="00EF0743"/>
    <w:rsid w:val="00EF0DA4"/>
    <w:rsid w:val="00EF11A4"/>
    <w:rsid w:val="00EF18EB"/>
    <w:rsid w:val="00EF190F"/>
    <w:rsid w:val="00EF21A2"/>
    <w:rsid w:val="00EF2A9C"/>
    <w:rsid w:val="00EF2AAA"/>
    <w:rsid w:val="00EF3EED"/>
    <w:rsid w:val="00EF4957"/>
    <w:rsid w:val="00EF4B31"/>
    <w:rsid w:val="00EF51FC"/>
    <w:rsid w:val="00EF5697"/>
    <w:rsid w:val="00EF56EB"/>
    <w:rsid w:val="00EF581F"/>
    <w:rsid w:val="00EF5A65"/>
    <w:rsid w:val="00EF5E84"/>
    <w:rsid w:val="00EF63D9"/>
    <w:rsid w:val="00EF6404"/>
    <w:rsid w:val="00EF6D8D"/>
    <w:rsid w:val="00EF7032"/>
    <w:rsid w:val="00EF7B8E"/>
    <w:rsid w:val="00F00747"/>
    <w:rsid w:val="00F0078F"/>
    <w:rsid w:val="00F00E16"/>
    <w:rsid w:val="00F0195A"/>
    <w:rsid w:val="00F01D89"/>
    <w:rsid w:val="00F022AA"/>
    <w:rsid w:val="00F02369"/>
    <w:rsid w:val="00F023D0"/>
    <w:rsid w:val="00F028F1"/>
    <w:rsid w:val="00F03000"/>
    <w:rsid w:val="00F0391B"/>
    <w:rsid w:val="00F0393F"/>
    <w:rsid w:val="00F03BFE"/>
    <w:rsid w:val="00F03C54"/>
    <w:rsid w:val="00F04563"/>
    <w:rsid w:val="00F0495B"/>
    <w:rsid w:val="00F05272"/>
    <w:rsid w:val="00F05A30"/>
    <w:rsid w:val="00F05D7E"/>
    <w:rsid w:val="00F0600F"/>
    <w:rsid w:val="00F0617D"/>
    <w:rsid w:val="00F06B0E"/>
    <w:rsid w:val="00F06B9D"/>
    <w:rsid w:val="00F06F17"/>
    <w:rsid w:val="00F06F70"/>
    <w:rsid w:val="00F073F8"/>
    <w:rsid w:val="00F10908"/>
    <w:rsid w:val="00F11523"/>
    <w:rsid w:val="00F11BD3"/>
    <w:rsid w:val="00F1239D"/>
    <w:rsid w:val="00F12611"/>
    <w:rsid w:val="00F127BA"/>
    <w:rsid w:val="00F12837"/>
    <w:rsid w:val="00F139F5"/>
    <w:rsid w:val="00F141D4"/>
    <w:rsid w:val="00F142AB"/>
    <w:rsid w:val="00F14314"/>
    <w:rsid w:val="00F14573"/>
    <w:rsid w:val="00F15C5E"/>
    <w:rsid w:val="00F16B35"/>
    <w:rsid w:val="00F172C4"/>
    <w:rsid w:val="00F17430"/>
    <w:rsid w:val="00F2020C"/>
    <w:rsid w:val="00F22048"/>
    <w:rsid w:val="00F224AE"/>
    <w:rsid w:val="00F2331D"/>
    <w:rsid w:val="00F23AF6"/>
    <w:rsid w:val="00F23C13"/>
    <w:rsid w:val="00F24367"/>
    <w:rsid w:val="00F24476"/>
    <w:rsid w:val="00F24B40"/>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1EEB"/>
    <w:rsid w:val="00F3255E"/>
    <w:rsid w:val="00F32DF9"/>
    <w:rsid w:val="00F32E2A"/>
    <w:rsid w:val="00F33D84"/>
    <w:rsid w:val="00F33F3E"/>
    <w:rsid w:val="00F34474"/>
    <w:rsid w:val="00F349CD"/>
    <w:rsid w:val="00F35357"/>
    <w:rsid w:val="00F35579"/>
    <w:rsid w:val="00F35607"/>
    <w:rsid w:val="00F3575D"/>
    <w:rsid w:val="00F3636B"/>
    <w:rsid w:val="00F376AE"/>
    <w:rsid w:val="00F40B2C"/>
    <w:rsid w:val="00F41762"/>
    <w:rsid w:val="00F41B24"/>
    <w:rsid w:val="00F42CBA"/>
    <w:rsid w:val="00F43B1D"/>
    <w:rsid w:val="00F43E2C"/>
    <w:rsid w:val="00F45E00"/>
    <w:rsid w:val="00F460F5"/>
    <w:rsid w:val="00F4700F"/>
    <w:rsid w:val="00F47138"/>
    <w:rsid w:val="00F47B18"/>
    <w:rsid w:val="00F5177F"/>
    <w:rsid w:val="00F5255A"/>
    <w:rsid w:val="00F5272A"/>
    <w:rsid w:val="00F52A5E"/>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6784F"/>
    <w:rsid w:val="00F70191"/>
    <w:rsid w:val="00F701F8"/>
    <w:rsid w:val="00F707A6"/>
    <w:rsid w:val="00F70A55"/>
    <w:rsid w:val="00F70CCE"/>
    <w:rsid w:val="00F70F1C"/>
    <w:rsid w:val="00F71BA2"/>
    <w:rsid w:val="00F723D8"/>
    <w:rsid w:val="00F72BE3"/>
    <w:rsid w:val="00F73109"/>
    <w:rsid w:val="00F73920"/>
    <w:rsid w:val="00F742A2"/>
    <w:rsid w:val="00F74CFC"/>
    <w:rsid w:val="00F75534"/>
    <w:rsid w:val="00F75A40"/>
    <w:rsid w:val="00F764DB"/>
    <w:rsid w:val="00F7662C"/>
    <w:rsid w:val="00F76AC4"/>
    <w:rsid w:val="00F76EEB"/>
    <w:rsid w:val="00F770C4"/>
    <w:rsid w:val="00F77A45"/>
    <w:rsid w:val="00F77B4E"/>
    <w:rsid w:val="00F77B58"/>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3EF3"/>
    <w:rsid w:val="00F94250"/>
    <w:rsid w:val="00F9452F"/>
    <w:rsid w:val="00F95497"/>
    <w:rsid w:val="00F95825"/>
    <w:rsid w:val="00F95A1A"/>
    <w:rsid w:val="00F9659E"/>
    <w:rsid w:val="00F9796D"/>
    <w:rsid w:val="00FA0508"/>
    <w:rsid w:val="00FA165C"/>
    <w:rsid w:val="00FA235C"/>
    <w:rsid w:val="00FA3B35"/>
    <w:rsid w:val="00FA45CC"/>
    <w:rsid w:val="00FA5335"/>
    <w:rsid w:val="00FA5356"/>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AFA"/>
    <w:rsid w:val="00FB3DFF"/>
    <w:rsid w:val="00FB46CB"/>
    <w:rsid w:val="00FB48BC"/>
    <w:rsid w:val="00FB5F99"/>
    <w:rsid w:val="00FB6386"/>
    <w:rsid w:val="00FB6603"/>
    <w:rsid w:val="00FB6B01"/>
    <w:rsid w:val="00FB724B"/>
    <w:rsid w:val="00FB778D"/>
    <w:rsid w:val="00FB7AC0"/>
    <w:rsid w:val="00FB7D17"/>
    <w:rsid w:val="00FC051B"/>
    <w:rsid w:val="00FC15BC"/>
    <w:rsid w:val="00FC1851"/>
    <w:rsid w:val="00FC18F7"/>
    <w:rsid w:val="00FC2307"/>
    <w:rsid w:val="00FC2BCB"/>
    <w:rsid w:val="00FC2CC8"/>
    <w:rsid w:val="00FC3FAA"/>
    <w:rsid w:val="00FC40B8"/>
    <w:rsid w:val="00FC42EB"/>
    <w:rsid w:val="00FC4423"/>
    <w:rsid w:val="00FC4688"/>
    <w:rsid w:val="00FC5511"/>
    <w:rsid w:val="00FC5979"/>
    <w:rsid w:val="00FC647E"/>
    <w:rsid w:val="00FC6568"/>
    <w:rsid w:val="00FC7EAA"/>
    <w:rsid w:val="00FD0414"/>
    <w:rsid w:val="00FD0FA9"/>
    <w:rsid w:val="00FD15A4"/>
    <w:rsid w:val="00FD17D3"/>
    <w:rsid w:val="00FD1DD3"/>
    <w:rsid w:val="00FD211D"/>
    <w:rsid w:val="00FD23CA"/>
    <w:rsid w:val="00FD305D"/>
    <w:rsid w:val="00FD32D2"/>
    <w:rsid w:val="00FD36AC"/>
    <w:rsid w:val="00FD4207"/>
    <w:rsid w:val="00FD4443"/>
    <w:rsid w:val="00FD49EA"/>
    <w:rsid w:val="00FD6A81"/>
    <w:rsid w:val="00FD7601"/>
    <w:rsid w:val="00FE063A"/>
    <w:rsid w:val="00FE0A87"/>
    <w:rsid w:val="00FE0F7D"/>
    <w:rsid w:val="00FE0FF5"/>
    <w:rsid w:val="00FE10C8"/>
    <w:rsid w:val="00FE196B"/>
    <w:rsid w:val="00FE2B30"/>
    <w:rsid w:val="00FE2FAA"/>
    <w:rsid w:val="00FE3602"/>
    <w:rsid w:val="00FE4009"/>
    <w:rsid w:val="00FE4035"/>
    <w:rsid w:val="00FE4235"/>
    <w:rsid w:val="00FE448A"/>
    <w:rsid w:val="00FE44F0"/>
    <w:rsid w:val="00FE5586"/>
    <w:rsid w:val="00FE569B"/>
    <w:rsid w:val="00FE5C5A"/>
    <w:rsid w:val="00FE6A24"/>
    <w:rsid w:val="00FF0023"/>
    <w:rsid w:val="00FF0D71"/>
    <w:rsid w:val="00FF19C3"/>
    <w:rsid w:val="00FF1D4A"/>
    <w:rsid w:val="00FF1DB4"/>
    <w:rsid w:val="00FF20E2"/>
    <w:rsid w:val="00FF2AE5"/>
    <w:rsid w:val="00FF31A2"/>
    <w:rsid w:val="00FF3324"/>
    <w:rsid w:val="00FF36CF"/>
    <w:rsid w:val="00FF4277"/>
    <w:rsid w:val="00FF4A4D"/>
    <w:rsid w:val="00FF4BF8"/>
    <w:rsid w:val="00FF4E0A"/>
    <w:rsid w:val="00FF55C7"/>
    <w:rsid w:val="00FF635E"/>
    <w:rsid w:val="00FF67C2"/>
    <w:rsid w:val="00FF681E"/>
    <w:rsid w:val="00FF6D67"/>
    <w:rsid w:val="00FF7223"/>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54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hAnsi="Arial" w:cs="Arial"/>
      <w:color w:val="0000FF"/>
      <w:kern w:val="2"/>
    </w:rPr>
  </w:style>
  <w:style w:type="character" w:customStyle="1" w:styleId="Heading1Char">
    <w:name w:val="Heading 1 Char"/>
    <w:aliases w:val="H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qFormat/>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AF7EF0"/>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5BBF"/>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6449"/>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43030"/>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15879"/>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02CFE"/>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customStyle="1" w:styleId="10">
    <w:name w:val="未处理的提及1"/>
    <w:basedOn w:val="DefaultParagraphFont"/>
    <w:uiPriority w:val="99"/>
    <w:unhideWhenUsed/>
    <w:rsid w:val="007129A6"/>
    <w:rPr>
      <w:color w:val="605E5C"/>
      <w:shd w:val="clear" w:color="auto" w:fill="E1DFDD"/>
    </w:rPr>
  </w:style>
  <w:style w:type="character" w:customStyle="1" w:styleId="12">
    <w:name w:val="@他1"/>
    <w:basedOn w:val="DefaultParagraphFont"/>
    <w:uiPriority w:val="99"/>
    <w:unhideWhenUsed/>
    <w:rsid w:val="007129A6"/>
    <w:rPr>
      <w:color w:val="2B579A"/>
      <w:shd w:val="clear" w:color="auto" w:fill="E1DFDD"/>
    </w:rPr>
  </w:style>
  <w:style w:type="paragraph" w:customStyle="1" w:styleId="3GPPHeader">
    <w:name w:val="3GPP_Header"/>
    <w:basedOn w:val="Normal"/>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DefaultParagraphFont"/>
    <w:rsid w:val="00AF13D0"/>
  </w:style>
  <w:style w:type="paragraph" w:customStyle="1" w:styleId="Proposal-HW">
    <w:name w:val="Proposal-HW"/>
    <w:basedOn w:val="Normal"/>
    <w:link w:val="Proposal-HWChar"/>
    <w:qFormat/>
    <w:rsid w:val="006D4491"/>
    <w:pPr>
      <w:overflowPunct w:val="0"/>
      <w:autoSpaceDE w:val="0"/>
      <w:autoSpaceDN w:val="0"/>
      <w:adjustRightInd w:val="0"/>
      <w:spacing w:line="240" w:lineRule="auto"/>
      <w:ind w:left="1132" w:hangingChars="564" w:hanging="1132"/>
      <w:textAlignment w:val="baseline"/>
    </w:pPr>
    <w:rPr>
      <w:rFonts w:eastAsia="Times New Roman"/>
      <w:b/>
      <w:lang w:eastAsia="en-GB"/>
    </w:rPr>
  </w:style>
  <w:style w:type="character" w:customStyle="1" w:styleId="Proposal-HWChar">
    <w:name w:val="Proposal-HW Char"/>
    <w:basedOn w:val="DefaultParagraphFont"/>
    <w:link w:val="Proposal-HW"/>
    <w:rsid w:val="006D4491"/>
    <w:rPr>
      <w:rFonts w:ascii="Times New Roman" w:eastAsia="Times New Roman" w:hAnsi="Times New Roman"/>
      <w:b/>
      <w:lang w:val="en-GB" w:eastAsia="en-GB"/>
    </w:rPr>
  </w:style>
  <w:style w:type="paragraph" w:customStyle="1" w:styleId="Sub-bulletofproposal">
    <w:name w:val="Sub-bullet of proposal"/>
    <w:basedOn w:val="ListParagraph"/>
    <w:link w:val="Sub-bulletofproposalChar"/>
    <w:qFormat/>
    <w:rsid w:val="00404944"/>
    <w:pPr>
      <w:overflowPunct/>
      <w:autoSpaceDE/>
      <w:autoSpaceDN/>
      <w:adjustRightInd/>
      <w:spacing w:before="80" w:after="100" w:line="240" w:lineRule="auto"/>
      <w:ind w:left="1407"/>
      <w:textAlignment w:val="auto"/>
    </w:pPr>
    <w:rPr>
      <w:rFonts w:ascii="Times New Roman" w:eastAsia="Times New Roman" w:hAnsi="Times New Roman" w:cs="Calibri"/>
      <w:b/>
      <w:sz w:val="20"/>
      <w:szCs w:val="20"/>
      <w:lang w:val="en-GB" w:eastAsia="en-GB"/>
    </w:rPr>
  </w:style>
  <w:style w:type="character" w:customStyle="1" w:styleId="Sub-bulletofproposalChar">
    <w:name w:val="Sub-bullet of proposal Char"/>
    <w:basedOn w:val="DefaultParagraphFont"/>
    <w:link w:val="Sub-bulletofproposal"/>
    <w:qFormat/>
    <w:rsid w:val="00404944"/>
    <w:rPr>
      <w:rFonts w:ascii="Times New Roman" w:eastAsia="Times New Roman" w:hAnsi="Times New Roman" w:cs="Calibri"/>
      <w:b/>
      <w:lang w:val="en-GB" w:eastAsia="en-GB"/>
    </w:rPr>
  </w:style>
  <w:style w:type="character" w:customStyle="1" w:styleId="text-only">
    <w:name w:val="text-only"/>
    <w:basedOn w:val="DefaultParagraphFont"/>
    <w:rsid w:val="00BC59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8763">
      <w:bodyDiv w:val="1"/>
      <w:marLeft w:val="0"/>
      <w:marRight w:val="0"/>
      <w:marTop w:val="0"/>
      <w:marBottom w:val="0"/>
      <w:divBdr>
        <w:top w:val="none" w:sz="0" w:space="0" w:color="auto"/>
        <w:left w:val="none" w:sz="0" w:space="0" w:color="auto"/>
        <w:bottom w:val="none" w:sz="0" w:space="0" w:color="auto"/>
        <w:right w:val="none" w:sz="0" w:space="0" w:color="auto"/>
      </w:divBdr>
      <w:divsChild>
        <w:div w:id="1649818735">
          <w:marLeft w:val="1181"/>
          <w:marRight w:val="0"/>
          <w:marTop w:val="40"/>
          <w:marBottom w:val="80"/>
          <w:divBdr>
            <w:top w:val="none" w:sz="0" w:space="0" w:color="auto"/>
            <w:left w:val="none" w:sz="0" w:space="0" w:color="auto"/>
            <w:bottom w:val="none" w:sz="0" w:space="0" w:color="auto"/>
            <w:right w:val="none" w:sz="0" w:space="0" w:color="auto"/>
          </w:divBdr>
        </w:div>
      </w:divsChild>
    </w:div>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19967352">
      <w:bodyDiv w:val="1"/>
      <w:marLeft w:val="0"/>
      <w:marRight w:val="0"/>
      <w:marTop w:val="0"/>
      <w:marBottom w:val="0"/>
      <w:divBdr>
        <w:top w:val="none" w:sz="0" w:space="0" w:color="auto"/>
        <w:left w:val="none" w:sz="0" w:space="0" w:color="auto"/>
        <w:bottom w:val="none" w:sz="0" w:space="0" w:color="auto"/>
        <w:right w:val="none" w:sz="0" w:space="0" w:color="auto"/>
      </w:divBdr>
      <w:divsChild>
        <w:div w:id="1688947354">
          <w:marLeft w:val="893"/>
          <w:marRight w:val="0"/>
          <w:marTop w:val="40"/>
          <w:marBottom w:val="80"/>
          <w:divBdr>
            <w:top w:val="none" w:sz="0" w:space="0" w:color="auto"/>
            <w:left w:val="none" w:sz="0" w:space="0" w:color="auto"/>
            <w:bottom w:val="none" w:sz="0" w:space="0" w:color="auto"/>
            <w:right w:val="none" w:sz="0" w:space="0" w:color="auto"/>
          </w:divBdr>
        </w:div>
      </w:divsChild>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71307399">
      <w:bodyDiv w:val="1"/>
      <w:marLeft w:val="0"/>
      <w:marRight w:val="0"/>
      <w:marTop w:val="0"/>
      <w:marBottom w:val="0"/>
      <w:divBdr>
        <w:top w:val="none" w:sz="0" w:space="0" w:color="auto"/>
        <w:left w:val="none" w:sz="0" w:space="0" w:color="auto"/>
        <w:bottom w:val="none" w:sz="0" w:space="0" w:color="auto"/>
        <w:right w:val="none" w:sz="0" w:space="0" w:color="auto"/>
      </w:divBdr>
      <w:divsChild>
        <w:div w:id="226189773">
          <w:marLeft w:val="0"/>
          <w:marRight w:val="0"/>
          <w:marTop w:val="0"/>
          <w:marBottom w:val="0"/>
          <w:divBdr>
            <w:top w:val="none" w:sz="0" w:space="0" w:color="auto"/>
            <w:left w:val="none" w:sz="0" w:space="0" w:color="auto"/>
            <w:bottom w:val="none" w:sz="0" w:space="0" w:color="auto"/>
            <w:right w:val="none" w:sz="0" w:space="0" w:color="auto"/>
          </w:divBdr>
        </w:div>
      </w:divsChild>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752775615">
      <w:bodyDiv w:val="1"/>
      <w:marLeft w:val="0"/>
      <w:marRight w:val="0"/>
      <w:marTop w:val="0"/>
      <w:marBottom w:val="0"/>
      <w:divBdr>
        <w:top w:val="none" w:sz="0" w:space="0" w:color="auto"/>
        <w:left w:val="none" w:sz="0" w:space="0" w:color="auto"/>
        <w:bottom w:val="none" w:sz="0" w:space="0" w:color="auto"/>
        <w:right w:val="none" w:sz="0" w:space="0" w:color="auto"/>
      </w:divBdr>
      <w:divsChild>
        <w:div w:id="346490011">
          <w:marLeft w:val="0"/>
          <w:marRight w:val="0"/>
          <w:marTop w:val="0"/>
          <w:marBottom w:val="0"/>
          <w:divBdr>
            <w:top w:val="none" w:sz="0" w:space="0" w:color="auto"/>
            <w:left w:val="none" w:sz="0" w:space="0" w:color="auto"/>
            <w:bottom w:val="none" w:sz="0" w:space="0" w:color="auto"/>
            <w:right w:val="none" w:sz="0" w:space="0" w:color="auto"/>
          </w:divBdr>
        </w:div>
      </w:divsChild>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41243634">
      <w:bodyDiv w:val="1"/>
      <w:marLeft w:val="0"/>
      <w:marRight w:val="0"/>
      <w:marTop w:val="0"/>
      <w:marBottom w:val="0"/>
      <w:divBdr>
        <w:top w:val="none" w:sz="0" w:space="0" w:color="auto"/>
        <w:left w:val="none" w:sz="0" w:space="0" w:color="auto"/>
        <w:bottom w:val="none" w:sz="0" w:space="0" w:color="auto"/>
        <w:right w:val="none" w:sz="0" w:space="0" w:color="auto"/>
      </w:divBdr>
      <w:divsChild>
        <w:div w:id="1448743532">
          <w:marLeft w:val="893"/>
          <w:marRight w:val="0"/>
          <w:marTop w:val="40"/>
          <w:marBottom w:val="80"/>
          <w:divBdr>
            <w:top w:val="none" w:sz="0" w:space="0" w:color="auto"/>
            <w:left w:val="none" w:sz="0" w:space="0" w:color="auto"/>
            <w:bottom w:val="none" w:sz="0" w:space="0" w:color="auto"/>
            <w:right w:val="none" w:sz="0" w:space="0" w:color="auto"/>
          </w:divBdr>
        </w:div>
        <w:div w:id="1546720673">
          <w:marLeft w:val="893"/>
          <w:marRight w:val="0"/>
          <w:marTop w:val="40"/>
          <w:marBottom w:val="80"/>
          <w:divBdr>
            <w:top w:val="none" w:sz="0" w:space="0" w:color="auto"/>
            <w:left w:val="none" w:sz="0" w:space="0" w:color="auto"/>
            <w:bottom w:val="none" w:sz="0" w:space="0" w:color="auto"/>
            <w:right w:val="none" w:sz="0" w:space="0" w:color="auto"/>
          </w:divBdr>
        </w:div>
      </w:divsChild>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156411751">
      <w:bodyDiv w:val="1"/>
      <w:marLeft w:val="0"/>
      <w:marRight w:val="0"/>
      <w:marTop w:val="0"/>
      <w:marBottom w:val="0"/>
      <w:divBdr>
        <w:top w:val="none" w:sz="0" w:space="0" w:color="auto"/>
        <w:left w:val="none" w:sz="0" w:space="0" w:color="auto"/>
        <w:bottom w:val="none" w:sz="0" w:space="0" w:color="auto"/>
        <w:right w:val="none" w:sz="0" w:space="0" w:color="auto"/>
      </w:divBdr>
      <w:divsChild>
        <w:div w:id="569657726">
          <w:marLeft w:val="893"/>
          <w:marRight w:val="0"/>
          <w:marTop w:val="40"/>
          <w:marBottom w:val="80"/>
          <w:divBdr>
            <w:top w:val="none" w:sz="0" w:space="0" w:color="auto"/>
            <w:left w:val="none" w:sz="0" w:space="0" w:color="auto"/>
            <w:bottom w:val="none" w:sz="0" w:space="0" w:color="auto"/>
            <w:right w:val="none" w:sz="0" w:space="0" w:color="auto"/>
          </w:divBdr>
        </w:div>
        <w:div w:id="928663692">
          <w:marLeft w:val="893"/>
          <w:marRight w:val="0"/>
          <w:marTop w:val="40"/>
          <w:marBottom w:val="80"/>
          <w:divBdr>
            <w:top w:val="none" w:sz="0" w:space="0" w:color="auto"/>
            <w:left w:val="none" w:sz="0" w:space="0" w:color="auto"/>
            <w:bottom w:val="none" w:sz="0" w:space="0" w:color="auto"/>
            <w:right w:val="none" w:sz="0" w:space="0" w:color="auto"/>
          </w:divBdr>
        </w:div>
      </w:divsChild>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130277281">
      <w:bodyDiv w:val="1"/>
      <w:marLeft w:val="0"/>
      <w:marRight w:val="0"/>
      <w:marTop w:val="0"/>
      <w:marBottom w:val="0"/>
      <w:divBdr>
        <w:top w:val="none" w:sz="0" w:space="0" w:color="auto"/>
        <w:left w:val="none" w:sz="0" w:space="0" w:color="auto"/>
        <w:bottom w:val="none" w:sz="0" w:space="0" w:color="auto"/>
        <w:right w:val="none" w:sz="0" w:space="0" w:color="auto"/>
      </w:divBdr>
      <w:divsChild>
        <w:div w:id="147583281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F09575CF-0ADB-4214-AD4E-1D1D6A3E3303}">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7</Pages>
  <Words>2458</Words>
  <Characters>14014</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Change Request</vt:lpstr>
    </vt:vector>
  </TitlesOfParts>
  <Company/>
  <LinksUpToDate>false</LinksUpToDate>
  <CharactersWithSpaces>16440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ModifiedBy>Yi2-Xiaomi</cp:lastModifiedBy>
  <cp:revision>30</cp:revision>
  <dcterms:created xsi:type="dcterms:W3CDTF">2025-03-26T10:51:00Z</dcterms:created>
  <dcterms:modified xsi:type="dcterms:W3CDTF">2025-05-08T23:17:00Z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ad423300fba011ee8000156400001464">
    <vt:lpwstr>CWMJDNXrtkYmr0uwY3xPfjuT4g8TNpA9q3qhGIyNvRbJOZ8BaHeNtcWo1N5DFZ6l2OH</vt:lpwstr>
  </property>
  <property fmtid="{D5CDD505-2E9C-101B-9397-08002B2CF9AE}" pid="19" name="CWMef76c1f07a4e11ef8000190b0000190b">
    <vt:lpwstr>CWMYj4Z2vTqaqXW/Cg9F1jwGmcqcNzhQDdakvvCHHalvRzbYniz2imz+W06dWiag5vohM7iIsUSsLDK/nOuMtvIcw==</vt:lpwstr>
  </property>
  <property fmtid="{D5CDD505-2E9C-101B-9397-08002B2CF9AE}" pid="20" name="CWM957880107ba411ef800051e8000051e8">
    <vt:lpwstr>CWMjCgYN5h6nFGbyn3SiHZgQF+Rbz9wbCkV/Uu0sSl/4pnG3mSipNDwbckyCT65154wHTUmrfuoQMdSt2pLvVcwHQ==</vt:lpwstr>
  </property>
  <property fmtid="{D5CDD505-2E9C-101B-9397-08002B2CF9AE}" pid="21" name="CWM026f2730ccc411ef80007dc000007cc0">
    <vt:lpwstr>CWMpVEvhZCBbEzbgvtVdQrFEmedqAmCbGGteGQKwYYvUXOKEpKdWhhApXnbTAcmqr9RlRLf8V4RBS7ecaFw0i5zkg==</vt:lpwstr>
  </property>
  <property fmtid="{D5CDD505-2E9C-101B-9397-08002B2CF9AE}" pid="22" name="CWM2c9de310d89b11ef80006b7100006b71">
    <vt:lpwstr>CWMraMJgsRJiO2V8aU4DeQI5wudm9R6Q1E2P4aeoULPOXP6vaa40M3V3KAEUQLHEiVjl8BKinMTOUdc/VnQqqLQIg==</vt:lpwstr>
  </property>
  <property fmtid="{D5CDD505-2E9C-101B-9397-08002B2CF9AE}" pid="23" name="CWM10bc3f40e36111ef800065dc000065dc">
    <vt:lpwstr>CWMpiISvxmcGnBwKVpXTRK9Hm1ZoYgwvKh3a6aUP1rn4+082Z9y0b7LjdnrHbA7wHmA9uf4FeHcGfOrDdhh8bfvhA==</vt:lpwstr>
  </property>
  <property fmtid="{D5CDD505-2E9C-101B-9397-08002B2CF9AE}" pid="24" name="CWM3de82260084e11f080006fe200006fe2">
    <vt:lpwstr>CWMp8Q22+o/l5nGidT7alI2eJ98ADW4mB4v5oIdzFF3vjmZzl0zrUin8G1MY9Xih61jVQ46vjf4ja7tNRQOP2yvQQ==</vt:lpwstr>
  </property>
  <property fmtid="{D5CDD505-2E9C-101B-9397-08002B2CF9AE}" pid="25" name="CWMdefd7b80093b11f0800033d6000032d6">
    <vt:lpwstr>CWM97loCaAWYuXpU/d7Z7BHjJKS1OMKbDvnSo/F1uM+I4RW7ZX3I6/brzad2A/DlBEHkCGjKvUitGBia6uoLO6Taw==</vt:lpwstr>
  </property>
  <property fmtid="{D5CDD505-2E9C-101B-9397-08002B2CF9AE}" pid="26" name="CWM033ac3c0094d11f0800043bf000042bf">
    <vt:lpwstr>CWMzR4hpZMW/jHDIHf9iJ7ByTnwk8w6C8JiAU8WAQCEH+ZKa7o/fS6veI/Z8iExFC8arQmGSri8CDZw6fWwPP8+eg==</vt:lpwstr>
  </property>
</Properties>
</file>